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579" w:rsidRPr="002961D0" w:rsidRDefault="00957579" w:rsidP="002961D0">
      <w:pPr>
        <w:spacing w:line="276" w:lineRule="auto"/>
        <w:rPr>
          <w:rFonts w:ascii="Arial" w:hAnsi="Arial" w:cs="Arial"/>
          <w:b/>
        </w:rPr>
      </w:pPr>
      <w:r w:rsidRPr="002961D0">
        <w:rPr>
          <w:rFonts w:ascii="Arial" w:hAnsi="Arial" w:cs="Arial"/>
          <w:b/>
        </w:rPr>
        <w:t>FAQs</w:t>
      </w:r>
    </w:p>
    <w:p w:rsidR="00957579" w:rsidRPr="002961D0" w:rsidRDefault="00957579" w:rsidP="002961D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u w:val="single"/>
        </w:rPr>
      </w:pPr>
      <w:r w:rsidRPr="002961D0">
        <w:rPr>
          <w:rFonts w:ascii="Arial" w:hAnsi="Arial" w:cs="Arial"/>
          <w:b/>
        </w:rPr>
        <w:t>As the programme is for 2 years, can I be 18 when I apply?</w:t>
      </w:r>
    </w:p>
    <w:p w:rsidR="00192B4F" w:rsidRPr="002961D0" w:rsidRDefault="00192B4F" w:rsidP="002961D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u w:val="single"/>
        </w:rPr>
      </w:pPr>
      <w:r w:rsidRPr="002961D0">
        <w:rPr>
          <w:rFonts w:ascii="Arial" w:hAnsi="Arial" w:cs="Arial"/>
        </w:rPr>
        <w:t>Yes, you can still apply to be a Youth Commissioner. If you’re selected you can continue through the 2 years until the end of your term.</w:t>
      </w:r>
    </w:p>
    <w:p w:rsidR="00957579" w:rsidRPr="002961D0" w:rsidRDefault="00957579" w:rsidP="002961D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u w:val="single"/>
        </w:rPr>
      </w:pPr>
      <w:r w:rsidRPr="002961D0">
        <w:rPr>
          <w:rFonts w:ascii="Arial" w:hAnsi="Arial" w:cs="Arial"/>
          <w:b/>
        </w:rPr>
        <w:t>What if I want to withdraw my nomination?</w:t>
      </w:r>
    </w:p>
    <w:p w:rsidR="00CB2FA0" w:rsidRPr="002961D0" w:rsidRDefault="00192B4F" w:rsidP="002961D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2961D0">
        <w:rPr>
          <w:rFonts w:ascii="Arial" w:hAnsi="Arial" w:cs="Arial"/>
        </w:rPr>
        <w:t>If you’d like to withdraw please</w:t>
      </w:r>
      <w:r w:rsidR="00F76FBD" w:rsidRPr="002961D0">
        <w:rPr>
          <w:rFonts w:ascii="Arial" w:hAnsi="Arial" w:cs="Arial"/>
        </w:rPr>
        <w:t xml:space="preserve"> contact </w:t>
      </w:r>
      <w:hyperlink r:id="rId10" w:history="1">
        <w:r w:rsidR="00CB2FA0" w:rsidRPr="002961D0">
          <w:rPr>
            <w:rStyle w:val="Hyperlink"/>
            <w:rFonts w:ascii="Arial" w:hAnsi="Arial" w:cs="Arial"/>
          </w:rPr>
          <w:t>wmpcc@westmidlands.police.uk</w:t>
        </w:r>
      </w:hyperlink>
      <w:r w:rsidR="000311AD" w:rsidRPr="002961D0">
        <w:rPr>
          <w:rFonts w:ascii="Arial" w:hAnsi="Arial" w:cs="Arial"/>
        </w:rPr>
        <w:t>.</w:t>
      </w:r>
    </w:p>
    <w:p w:rsidR="00957579" w:rsidRPr="002961D0" w:rsidRDefault="002E056A" w:rsidP="002961D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2961D0">
        <w:rPr>
          <w:rFonts w:ascii="Arial" w:hAnsi="Arial" w:cs="Arial"/>
          <w:b/>
        </w:rPr>
        <w:t>Who should I contact if I have any questions</w:t>
      </w:r>
      <w:r w:rsidR="00957579" w:rsidRPr="002961D0">
        <w:rPr>
          <w:rFonts w:ascii="Arial" w:hAnsi="Arial" w:cs="Arial"/>
          <w:b/>
        </w:rPr>
        <w:t>?</w:t>
      </w:r>
    </w:p>
    <w:p w:rsidR="00F76FBD" w:rsidRPr="002961D0" w:rsidRDefault="00F76FBD" w:rsidP="002961D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2961D0">
        <w:rPr>
          <w:rFonts w:ascii="Arial" w:hAnsi="Arial" w:cs="Arial"/>
        </w:rPr>
        <w:t>If you have any questions about the Youth Commissioner role, please email Yazmin Francis at wmpcc@westmidlands.police.uk.</w:t>
      </w:r>
    </w:p>
    <w:p w:rsidR="00957579" w:rsidRPr="002961D0" w:rsidRDefault="00957579" w:rsidP="002961D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2961D0">
        <w:rPr>
          <w:rFonts w:ascii="Arial" w:hAnsi="Arial" w:cs="Arial"/>
          <w:b/>
        </w:rPr>
        <w:t xml:space="preserve">I don’t know which </w:t>
      </w:r>
      <w:r w:rsidR="00F76FBD" w:rsidRPr="002961D0">
        <w:rPr>
          <w:rFonts w:ascii="Arial" w:hAnsi="Arial" w:cs="Arial"/>
          <w:b/>
        </w:rPr>
        <w:t>local area</w:t>
      </w:r>
      <w:r w:rsidRPr="002961D0">
        <w:rPr>
          <w:rFonts w:ascii="Arial" w:hAnsi="Arial" w:cs="Arial"/>
          <w:b/>
        </w:rPr>
        <w:t xml:space="preserve"> I live in</w:t>
      </w:r>
      <w:r w:rsidR="00834AD2" w:rsidRPr="002961D0">
        <w:rPr>
          <w:rFonts w:ascii="Arial" w:hAnsi="Arial" w:cs="Arial"/>
          <w:b/>
        </w:rPr>
        <w:t>.</w:t>
      </w:r>
    </w:p>
    <w:p w:rsidR="005A6B36" w:rsidRPr="002961D0" w:rsidRDefault="00F76FBD" w:rsidP="002961D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2961D0">
        <w:rPr>
          <w:rFonts w:ascii="Arial" w:hAnsi="Arial" w:cs="Arial"/>
        </w:rPr>
        <w:t>To determine the local area you live in, you can check your address (including the postcode) on your mail or online, or consult with your local council.</w:t>
      </w:r>
      <w:r w:rsidR="00834AD2" w:rsidRPr="002961D0">
        <w:rPr>
          <w:rFonts w:ascii="Arial" w:hAnsi="Arial" w:cs="Arial"/>
        </w:rPr>
        <w:t xml:space="preserve"> Please </w:t>
      </w:r>
      <w:r w:rsidR="005A6B36" w:rsidRPr="002961D0">
        <w:rPr>
          <w:rFonts w:ascii="Arial" w:hAnsi="Arial" w:cs="Arial"/>
        </w:rPr>
        <w:t>follow this link to the map of the West Midlands Policing Area</w:t>
      </w:r>
      <w:r w:rsidR="00834AD2" w:rsidRPr="002961D0">
        <w:rPr>
          <w:rFonts w:ascii="Arial" w:hAnsi="Arial" w:cs="Arial"/>
        </w:rPr>
        <w:t xml:space="preserve"> to help identify your area</w:t>
      </w:r>
      <w:r w:rsidR="005A6B36" w:rsidRPr="002961D0">
        <w:rPr>
          <w:rFonts w:ascii="Arial" w:hAnsi="Arial" w:cs="Arial"/>
        </w:rPr>
        <w:t xml:space="preserve">: </w:t>
      </w:r>
      <w:hyperlink r:id="rId11" w:history="1">
        <w:r w:rsidR="005A6B36" w:rsidRPr="002961D0">
          <w:rPr>
            <w:rStyle w:val="Hyperlink"/>
            <w:rFonts w:ascii="Arial" w:hAnsi="Arial" w:cs="Arial"/>
          </w:rPr>
          <w:t>Map-of-the-West-Midlands-Police-Area-1.pdf</w:t>
        </w:r>
      </w:hyperlink>
      <w:r w:rsidR="005A6B36" w:rsidRPr="002961D0">
        <w:rPr>
          <w:rFonts w:ascii="Arial" w:hAnsi="Arial" w:cs="Arial"/>
        </w:rPr>
        <w:t xml:space="preserve">. </w:t>
      </w:r>
    </w:p>
    <w:p w:rsidR="00263BD5" w:rsidRPr="002961D0" w:rsidRDefault="00834AD2" w:rsidP="002961D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2961D0">
        <w:rPr>
          <w:rFonts w:ascii="Arial" w:hAnsi="Arial" w:cs="Arial"/>
          <w:b/>
        </w:rPr>
        <w:t>How much time would I need to commit to the Youth Commissioner role</w:t>
      </w:r>
      <w:r w:rsidR="00F76FBD" w:rsidRPr="002961D0">
        <w:rPr>
          <w:rFonts w:ascii="Arial" w:hAnsi="Arial" w:cs="Arial"/>
          <w:b/>
        </w:rPr>
        <w:t>?</w:t>
      </w:r>
    </w:p>
    <w:p w:rsidR="00F76FBD" w:rsidRPr="002961D0" w:rsidRDefault="00F76FBD" w:rsidP="002961D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2961D0">
        <w:rPr>
          <w:rFonts w:ascii="Arial" w:hAnsi="Arial" w:cs="Arial"/>
        </w:rPr>
        <w:t>As a Youth Commissioner, you’ll attend a meeting every 3 months as a group and attend various activities during the half-term and summer holidays. We are flexible and try to work around your other commitments so that you are able to fully take part!</w:t>
      </w:r>
    </w:p>
    <w:p w:rsidR="00F76FBD" w:rsidRPr="002961D0" w:rsidRDefault="000D2FDA" w:rsidP="002961D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2961D0">
        <w:rPr>
          <w:rFonts w:ascii="Arial" w:hAnsi="Arial" w:cs="Arial"/>
          <w:b/>
        </w:rPr>
        <w:t>Is this a paid role?</w:t>
      </w:r>
    </w:p>
    <w:p w:rsidR="005A6B36" w:rsidRPr="002961D0" w:rsidRDefault="00F76FBD" w:rsidP="002961D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2961D0">
        <w:rPr>
          <w:rFonts w:ascii="Arial" w:hAnsi="Arial" w:cs="Arial"/>
        </w:rPr>
        <w:t>The Youth Commissioners are not a paid role</w:t>
      </w:r>
      <w:r w:rsidR="00CB2FA0" w:rsidRPr="002961D0">
        <w:rPr>
          <w:rFonts w:ascii="Arial" w:hAnsi="Arial" w:cs="Arial"/>
        </w:rPr>
        <w:t>. H</w:t>
      </w:r>
      <w:r w:rsidRPr="002961D0">
        <w:rPr>
          <w:rFonts w:ascii="Arial" w:hAnsi="Arial" w:cs="Arial"/>
        </w:rPr>
        <w:t>owever</w:t>
      </w:r>
      <w:r w:rsidR="00CB2FA0" w:rsidRPr="002961D0">
        <w:rPr>
          <w:rFonts w:ascii="Arial" w:hAnsi="Arial" w:cs="Arial"/>
        </w:rPr>
        <w:t>,</w:t>
      </w:r>
      <w:r w:rsidRPr="002961D0">
        <w:rPr>
          <w:rFonts w:ascii="Arial" w:hAnsi="Arial" w:cs="Arial"/>
        </w:rPr>
        <w:t xml:space="preserve"> we do offer a £50 Amazon voucher</w:t>
      </w:r>
      <w:r w:rsidR="00CB2FA0" w:rsidRPr="002961D0">
        <w:rPr>
          <w:rFonts w:ascii="Arial" w:hAnsi="Arial" w:cs="Arial"/>
        </w:rPr>
        <w:t xml:space="preserve"> which is</w:t>
      </w:r>
      <w:r w:rsidRPr="002961D0">
        <w:rPr>
          <w:rFonts w:ascii="Arial" w:hAnsi="Arial" w:cs="Arial"/>
        </w:rPr>
        <w:t xml:space="preserve"> provided at the end of each year</w:t>
      </w:r>
      <w:r w:rsidR="005A6B36" w:rsidRPr="002961D0">
        <w:rPr>
          <w:rFonts w:ascii="Arial" w:hAnsi="Arial" w:cs="Arial"/>
        </w:rPr>
        <w:t>.</w:t>
      </w:r>
    </w:p>
    <w:p w:rsidR="005A6B36" w:rsidRPr="002961D0" w:rsidRDefault="005A6B36" w:rsidP="002961D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2961D0">
        <w:rPr>
          <w:rFonts w:ascii="Arial" w:hAnsi="Arial" w:cs="Arial"/>
          <w:b/>
        </w:rPr>
        <w:t xml:space="preserve">What will the election process look like? </w:t>
      </w:r>
    </w:p>
    <w:p w:rsidR="005A6B36" w:rsidRPr="002961D0" w:rsidRDefault="005A6B36" w:rsidP="002961D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2961D0">
        <w:rPr>
          <w:rFonts w:ascii="Arial" w:hAnsi="Arial" w:cs="Arial"/>
        </w:rPr>
        <w:t>Nominations open on the 18</w:t>
      </w:r>
      <w:r w:rsidRPr="002961D0">
        <w:rPr>
          <w:rFonts w:ascii="Arial" w:hAnsi="Arial" w:cs="Arial"/>
          <w:vertAlign w:val="superscript"/>
        </w:rPr>
        <w:t>th</w:t>
      </w:r>
      <w:r w:rsidRPr="002961D0">
        <w:rPr>
          <w:rFonts w:ascii="Arial" w:hAnsi="Arial" w:cs="Arial"/>
        </w:rPr>
        <w:t xml:space="preserve"> August and close on the 22</w:t>
      </w:r>
      <w:r w:rsidRPr="002961D0">
        <w:rPr>
          <w:rFonts w:ascii="Arial" w:hAnsi="Arial" w:cs="Arial"/>
          <w:vertAlign w:val="superscript"/>
        </w:rPr>
        <w:t>nd</w:t>
      </w:r>
      <w:r w:rsidRPr="002961D0">
        <w:rPr>
          <w:rFonts w:ascii="Arial" w:hAnsi="Arial" w:cs="Arial"/>
        </w:rPr>
        <w:t xml:space="preserve"> September and candidates will be shortlisted and interviewed. Those who are successful will be revealed and the young people of the West Midlands will be given a chance to vote for the next Youth Commissioner in their area. Results will be announced on the 7</w:t>
      </w:r>
      <w:r w:rsidRPr="002961D0">
        <w:rPr>
          <w:rFonts w:ascii="Arial" w:hAnsi="Arial" w:cs="Arial"/>
          <w:vertAlign w:val="superscript"/>
        </w:rPr>
        <w:t>th</w:t>
      </w:r>
      <w:r w:rsidRPr="002961D0">
        <w:rPr>
          <w:rFonts w:ascii="Arial" w:hAnsi="Arial" w:cs="Arial"/>
        </w:rPr>
        <w:t xml:space="preserve"> October. Please see the graph below for the full details of the election process: </w:t>
      </w:r>
    </w:p>
    <w:p w:rsidR="005A6B36" w:rsidRPr="002961D0" w:rsidRDefault="005A6B36" w:rsidP="002961D0">
      <w:pPr>
        <w:spacing w:line="276" w:lineRule="auto"/>
        <w:rPr>
          <w:rFonts w:ascii="Arial" w:hAnsi="Arial" w:cs="Arial"/>
        </w:rPr>
      </w:pPr>
      <w:r w:rsidRPr="002961D0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165590C" wp14:editId="200F0E4A">
            <wp:simplePos x="0" y="0"/>
            <wp:positionH relativeFrom="margin">
              <wp:posOffset>539750</wp:posOffset>
            </wp:positionH>
            <wp:positionV relativeFrom="paragraph">
              <wp:posOffset>0</wp:posOffset>
            </wp:positionV>
            <wp:extent cx="4407535" cy="88455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884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3BD5" w:rsidRPr="002961D0" w:rsidRDefault="00263BD5" w:rsidP="002961D0">
      <w:pPr>
        <w:spacing w:line="276" w:lineRule="auto"/>
        <w:rPr>
          <w:rFonts w:ascii="Arial" w:hAnsi="Arial" w:cs="Arial"/>
          <w:highlight w:val="yellow"/>
        </w:rPr>
      </w:pPr>
    </w:p>
    <w:sectPr w:rsidR="00263BD5" w:rsidRPr="002961D0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3A6" w:rsidRDefault="004323A6" w:rsidP="006B7EC0">
      <w:pPr>
        <w:spacing w:after="0" w:line="240" w:lineRule="auto"/>
      </w:pPr>
      <w:r>
        <w:separator/>
      </w:r>
    </w:p>
  </w:endnote>
  <w:endnote w:type="continuationSeparator" w:id="0">
    <w:p w:rsidR="004323A6" w:rsidRDefault="004323A6" w:rsidP="006B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3A6" w:rsidRDefault="004323A6" w:rsidP="006B7EC0">
      <w:pPr>
        <w:spacing w:after="0" w:line="240" w:lineRule="auto"/>
      </w:pPr>
      <w:r>
        <w:separator/>
      </w:r>
    </w:p>
  </w:footnote>
  <w:footnote w:type="continuationSeparator" w:id="0">
    <w:p w:rsidR="004323A6" w:rsidRDefault="004323A6" w:rsidP="006B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1D0" w:rsidRDefault="002961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991439" wp14:editId="1C272DDC">
          <wp:simplePos x="0" y="0"/>
          <wp:positionH relativeFrom="column">
            <wp:posOffset>4826000</wp:posOffset>
          </wp:positionH>
          <wp:positionV relativeFrom="paragraph">
            <wp:posOffset>-227330</wp:posOffset>
          </wp:positionV>
          <wp:extent cx="1579245" cy="518160"/>
          <wp:effectExtent l="0" t="0" r="190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41D7B"/>
    <w:multiLevelType w:val="hybridMultilevel"/>
    <w:tmpl w:val="C7B4BA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9736F"/>
    <w:multiLevelType w:val="multilevel"/>
    <w:tmpl w:val="B84CC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79"/>
    <w:rsid w:val="000311AD"/>
    <w:rsid w:val="000D2FDA"/>
    <w:rsid w:val="00192B4F"/>
    <w:rsid w:val="0026043C"/>
    <w:rsid w:val="00263BD5"/>
    <w:rsid w:val="002961D0"/>
    <w:rsid w:val="002C0838"/>
    <w:rsid w:val="002E056A"/>
    <w:rsid w:val="003E4245"/>
    <w:rsid w:val="004323A6"/>
    <w:rsid w:val="005A6B36"/>
    <w:rsid w:val="006B7EC0"/>
    <w:rsid w:val="00834AD2"/>
    <w:rsid w:val="00957579"/>
    <w:rsid w:val="00CB2FA0"/>
    <w:rsid w:val="00DB177B"/>
    <w:rsid w:val="00F7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26AE4"/>
  <w15:chartTrackingRefBased/>
  <w15:docId w15:val="{D6BA0D1E-D06B-4860-B3CA-E7171CD2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5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7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57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6F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F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6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D0"/>
  </w:style>
  <w:style w:type="paragraph" w:styleId="Footer">
    <w:name w:val="footer"/>
    <w:basedOn w:val="Normal"/>
    <w:link w:val="FooterChar"/>
    <w:uiPriority w:val="99"/>
    <w:unhideWhenUsed/>
    <w:rsid w:val="00296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43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i.west-midlands.police.uk/wp-content/uploads/2014/05/Map-of-the-West-Midlands-Police-Area-1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wmpcc@westmidlands.police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9B2D7332376CDA40911B9432AADE569900D88D4E36913BD9419481540E7F78BD20" ma:contentTypeVersion="3" ma:contentTypeDescription="Create a Word Document" ma:contentTypeScope="" ma:versionID="51d98646c8079197908eb73cd7c101c7">
  <xsd:schema xmlns:xsd="http://www.w3.org/2001/XMLSchema" xmlns:xs="http://www.w3.org/2001/XMLSchema" xmlns:p="http://schemas.microsoft.com/office/2006/metadata/properties" xmlns:ns2="5266e339-39c2-409b-b9ee-bf1c659db9b0" targetNamespace="http://schemas.microsoft.com/office/2006/metadata/properties" ma:root="true" ma:fieldsID="b0c5ee743973560bcabffc969f73c55e" ns2:_="">
    <xsd:import namespace="5266e339-39c2-409b-b9ee-bf1c659db9b0"/>
    <xsd:element name="properties">
      <xsd:complexType>
        <xsd:sequence>
          <xsd:element name="documentManagement">
            <xsd:complexType>
              <xsd:all>
                <xsd:element ref="ns2:wmpRelevantDate" minOccurs="0"/>
                <xsd:element ref="ns2:wmpDocumentOwner" minOccurs="0"/>
                <xsd:element ref="ns2:wmpDocumentType" minOccurs="0"/>
                <xsd:element ref="ns2:wmpAppealstoThePCC" minOccurs="0"/>
                <xsd:element ref="ns2:wmpBusinessPlanning" minOccurs="0"/>
                <xsd:element ref="ns2:wmpCaseWork" minOccurs="0"/>
                <xsd:element ref="ns2:wmpCommunications" minOccurs="0"/>
                <xsd:element ref="ns2:wmpFinance" minOccurs="0"/>
                <xsd:element ref="ns2:wmpForceDepartment" minOccurs="0"/>
                <xsd:element ref="ns2:wmpForceLPU" minOccurs="0"/>
                <xsd:element ref="ns2:wmpGeneralTags" minOccurs="0"/>
                <xsd:element ref="ns2:wmpHumanResources" minOccurs="0"/>
                <xsd:element ref="ns2:wmpKeywords" minOccurs="0"/>
                <xsd:element ref="ns2:wmpLocalPartners" minOccurs="0"/>
                <xsd:element ref="ns2:wmpNationalBodies" minOccurs="0"/>
                <xsd:element ref="ns2:wmpOfficeManagement" minOccurs="0"/>
                <xsd:element ref="ns2:wmpPCCDecision" minOccurs="0"/>
                <xsd:element ref="ns2:wmpPublicMeetings" minOccurs="0"/>
                <xsd:element ref="ns2:wmpTransi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6e339-39c2-409b-b9ee-bf1c659db9b0" elementFormDefault="qualified">
    <xsd:import namespace="http://schemas.microsoft.com/office/2006/documentManagement/types"/>
    <xsd:import namespace="http://schemas.microsoft.com/office/infopath/2007/PartnerControls"/>
    <xsd:element name="wmpRelevantDate" ma:index="8" nillable="true" ma:displayName="Relevant Date" ma:description="" ma:format="DateOnly" ma:internalName="wmpRelevantDate">
      <xsd:simpleType>
        <xsd:restriction base="dms:DateTime"/>
      </xsd:simpleType>
    </xsd:element>
    <xsd:element name="wmpDocumentOwner" ma:index="9" nillable="true" ma:displayName="Document Owner" ma:list="UserInfo" ma:internalName="wmpDocument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mpDocumentType" ma:index="10" nillable="true" ma:displayName="Document Type" ma:default="" ma:internalName="wmpDocumentType" ma:readOnly="false">
      <xsd:simpleType>
        <xsd:restriction base="dms:Choice">
          <xsd:enumeration value="Agenda"/>
          <xsd:enumeration value="Briefing"/>
          <xsd:enumeration value="Commissioning brief"/>
          <xsd:enumeration value="Correspondence"/>
          <xsd:enumeration value="Database"/>
          <xsd:enumeration value="Form"/>
          <xsd:enumeration value="Image"/>
          <xsd:enumeration value="Manual"/>
          <xsd:enumeration value="Minutes"/>
          <xsd:enumeration value="Notes"/>
          <xsd:enumeration value="Policy/Procedure"/>
          <xsd:enumeration value="Presentation"/>
          <xsd:enumeration value="Project initiation"/>
          <xsd:enumeration value="Publication"/>
          <xsd:enumeration value="Report"/>
          <xsd:enumeration value="Spreadsheet"/>
          <xsd:enumeration value="Telephone Note"/>
          <xsd:enumeration value="Other"/>
        </xsd:restriction>
      </xsd:simpleType>
    </xsd:element>
    <xsd:element name="wmpAppealstoThePCC" ma:index="11" nillable="true" ma:displayName="Appeals to The PCC" ma:default="" ma:internalName="wmpAppealstoThePCC" ma:readOnly="false">
      <xsd:simpleType>
        <xsd:restriction base="dms:Choice">
          <xsd:enumeration value="Business interest"/>
          <xsd:enumeration value="Dismissal"/>
          <xsd:enumeration value="Misconduct hearings"/>
          <xsd:enumeration value="Police appeal tribunals"/>
          <xsd:enumeration value="Other"/>
        </xsd:restriction>
      </xsd:simpleType>
    </xsd:element>
    <xsd:element name="wmpBusinessPlanning" ma:index="12" nillable="true" ma:displayName="Business Planning" ma:default="" ma:internalName="wmpBusinessPlanning" ma:readOnly="false">
      <xsd:simpleType>
        <xsd:restriction base="dms:Choice">
          <xsd:enumeration value="Annual reports"/>
          <xsd:enumeration value="Business continuity"/>
          <xsd:enumeration value="Delivery plan"/>
          <xsd:enumeration value="Police and crime plan"/>
          <xsd:enumeration value="Risk Management"/>
          <xsd:enumeration value="Strategy"/>
          <xsd:enumeration value="Other"/>
        </xsd:restriction>
      </xsd:simpleType>
    </xsd:element>
    <xsd:element name="wmpCaseWork" ma:index="13" nillable="true" ma:displayName="Case Work" ma:format="Dropdown" ma:internalName="wmpCaseWork">
      <xsd:simpleType>
        <xsd:restriction base="dms:Choice">
          <xsd:enumeration value="Campaign"/>
          <xsd:enumeration value="Complaint"/>
          <xsd:enumeration value="Correspondence"/>
          <xsd:enumeration value="Freedom of information"/>
          <xsd:enumeration value="Petition"/>
          <xsd:enumeration value="Other"/>
        </xsd:restriction>
      </xsd:simpleType>
    </xsd:element>
    <xsd:element name="wmpCommunications" ma:index="14" nillable="true" ma:displayName="Communications" ma:default="" ma:internalName="wmpCommunications" ma:readOnly="false">
      <xsd:simpleType>
        <xsd:restriction base="dms:Choice">
          <xsd:enumeration value="Branding"/>
          <xsd:enumeration value="Internet /Intranet"/>
          <xsd:enumeration value="Media"/>
          <xsd:enumeration value="Photography"/>
          <xsd:enumeration value="Public Relations"/>
          <xsd:enumeration value="Other"/>
        </xsd:restriction>
      </xsd:simpleType>
    </xsd:element>
    <xsd:element name="wmpFinance" ma:index="15" nillable="true" ma:displayName="Finance" ma:default="" ma:internalName="wmpFinance" ma:readOnly="false">
      <xsd:simpleType>
        <xsd:restriction base="dms:Choice">
          <xsd:enumeration value="Budget"/>
          <xsd:enumeration value="Commissioning"/>
          <xsd:enumeration value="Community Initiative Fund"/>
          <xsd:enumeration value="Contracts and Procurement"/>
          <xsd:enumeration value="Expenses"/>
          <xsd:enumeration value="Grants and funding"/>
          <xsd:enumeration value="Pensions"/>
          <xsd:enumeration value="Precept"/>
          <xsd:enumeration value="Treasury Management"/>
          <xsd:enumeration value="Other"/>
        </xsd:restriction>
      </xsd:simpleType>
    </xsd:element>
    <xsd:element name="wmpForceDepartment" ma:index="16" nillable="true" ma:displayName="Force Department" ma:default="" ma:internalName="wmpForceDepartment" ma:readOnly="false">
      <xsd:simpleType>
        <xsd:restriction base="dms:Choice">
          <xsd:enumeration value="CMPG"/>
          <xsd:enumeration value="Command Team"/>
          <xsd:enumeration value="Community Justice and Custody"/>
          <xsd:enumeration value="Corporate Communications"/>
          <xsd:enumeration value="Corporate services"/>
          <xsd:enumeration value="EDHR"/>
          <xsd:enumeration value="Finance"/>
          <xsd:enumeration value="Fleet services"/>
          <xsd:enumeration value="Force CATO"/>
          <xsd:enumeration value="Force CID"/>
          <xsd:enumeration value="Force Wide"/>
          <xsd:enumeration value="Human resources"/>
          <xsd:enumeration value="Information services"/>
          <xsd:enumeration value="Intelligence"/>
          <xsd:enumeration value="Learning and development"/>
          <xsd:enumeration value="Legal services"/>
          <xsd:enumeration value="Local policing"/>
          <xsd:enumeration value="Operations"/>
          <xsd:enumeration value="Organisation and service development"/>
          <xsd:enumeration value="Professional standards"/>
          <xsd:enumeration value="Property services"/>
          <xsd:enumeration value="Public protection"/>
          <xsd:enumeration value="WM CTU"/>
          <xsd:enumeration value="Other"/>
        </xsd:restriction>
      </xsd:simpleType>
    </xsd:element>
    <xsd:element name="wmpForceLPU" ma:index="17" nillable="true" ma:displayName="Force LPU" ma:default="" ma:internalName="wmpForceLPU" ma:readOnly="false">
      <xsd:simpleType>
        <xsd:restriction base="dms:Choice">
          <xsd:enumeration value="Birmingham"/>
          <xsd:enumeration value="Birmingham East"/>
          <xsd:enumeration value="Birmingham North"/>
          <xsd:enumeration value="Birmingham South"/>
          <xsd:enumeration value="Birmingham West and Central"/>
          <xsd:enumeration value="Coventry"/>
          <xsd:enumeration value="Dudley"/>
          <xsd:enumeration value="Sandwell"/>
          <xsd:enumeration value="Solihull"/>
          <xsd:enumeration value="Walsall"/>
          <xsd:enumeration value="Wolverhampton"/>
          <xsd:enumeration value="Other"/>
        </xsd:restriction>
      </xsd:simpleType>
    </xsd:element>
    <xsd:element name="wmpGeneralTags" ma:index="18" nillable="true" ma:displayName="General Tags" ma:default="" ma:internalName="wmpGeneralTags" ma:readOnly="false">
      <xsd:simpleType>
        <xsd:restriction base="dms:Choice">
          <xsd:enumeration value="Audit"/>
          <xsd:enumeration value="Boards/Working Groups"/>
          <xsd:enumeration value="Business Improvement"/>
          <xsd:enumeration value="Collaboration"/>
          <xsd:enumeration value="Community Engagement"/>
          <xsd:enumeration value="Consultation"/>
          <xsd:enumeration value="Custody Visiting"/>
          <xsd:enumeration value="EDHR"/>
          <xsd:enumeration value="Legal"/>
          <xsd:enumeration value="Performance"/>
          <xsd:enumeration value="Projects"/>
          <xsd:enumeration value="Regional"/>
          <xsd:enumeration value="Other"/>
        </xsd:restriction>
      </xsd:simpleType>
    </xsd:element>
    <xsd:element name="wmpHumanResources" ma:index="19" nillable="true" ma:displayName="Human Resources" ma:format="Dropdown" ma:internalName="wmpHumanResources" ma:readOnly="false">
      <xsd:simpleType>
        <xsd:restriction base="dms:Choice">
          <xsd:enumeration value="Attendance"/>
          <xsd:enumeration value="Contracts"/>
          <xsd:enumeration value="Establishment"/>
          <xsd:enumeration value="PDR"/>
          <xsd:enumeration value="Personal Files"/>
          <xsd:enumeration value="Recruitment"/>
          <xsd:enumeration value="Training and development"/>
          <xsd:enumeration value="Other"/>
        </xsd:restriction>
      </xsd:simpleType>
    </xsd:element>
    <xsd:element name="wmpKeywords" ma:index="20" nillable="true" ma:displayName="Keywords" ma:internalName="wmpKeywords" ma:readOnly="false">
      <xsd:simpleType>
        <xsd:restriction base="dms:Text"/>
      </xsd:simpleType>
    </xsd:element>
    <xsd:element name="wmpLocalPartners" ma:index="21" nillable="true" ma:displayName="Local Partners" ma:default="" ma:internalName="wmpLocalPartners" ma:readOnly="false">
      <xsd:simpleType>
        <xsd:restriction base="dms:Choice">
          <xsd:enumeration value="Birmingham City Council"/>
          <xsd:enumeration value="Business Organisation"/>
          <xsd:enumeration value="Community safety partnership"/>
          <xsd:enumeration value="Coventry City Council"/>
          <xsd:enumeration value="Dudley MBC"/>
          <xsd:enumeration value="Heads of Community Safety"/>
          <xsd:enumeration value="Local Criminal Justice Board"/>
          <xsd:enumeration value="Sandwell MBC"/>
          <xsd:enumeration value="Solihull MBC"/>
          <xsd:enumeration value="Staffordshire and West Mids JPAC"/>
          <xsd:enumeration value="Voluntary and Community Organisations"/>
          <xsd:enumeration value="Walsall MBC"/>
          <xsd:enumeration value="West Midlands Joint Committee"/>
          <xsd:enumeration value="Wolverhampton City Council"/>
          <xsd:enumeration value="Other"/>
        </xsd:restriction>
      </xsd:simpleType>
    </xsd:element>
    <xsd:element name="wmpNationalBodies" ma:index="22" nillable="true" ma:displayName="National Bodies" ma:default="" ma:internalName="wmpNationalBodies" ma:readOnly="false">
      <xsd:simpleType>
        <xsd:restriction base="dms:Choice">
          <xsd:enumeration value="British Transport Police"/>
          <xsd:enumeration value="Cabinet Office"/>
          <xsd:enumeration value="College of Policing"/>
          <xsd:enumeration value="Courts Service"/>
          <xsd:enumeration value="Crown Prosecution Service"/>
          <xsd:enumeration value="Dept. for Communities and Local Govt"/>
          <xsd:enumeration value="Dept. of Health/NHS"/>
          <xsd:enumeration value="Equality and Human Rights Commission"/>
          <xsd:enumeration value="Highways Agency"/>
          <xsd:enumeration value="HMIC"/>
          <xsd:enumeration value="HM Treasury"/>
          <xsd:enumeration value="Home Office"/>
          <xsd:enumeration value="IPCC"/>
          <xsd:enumeration value="LGA"/>
          <xsd:enumeration value="Ministry of Justice"/>
          <xsd:enumeration value="National Police Air Service"/>
          <xsd:enumeration value="National Crime Agency"/>
          <xsd:enumeration value="NewCo"/>
          <xsd:enumeration value="PCCs National Body"/>
          <xsd:enumeration value="Probation Service"/>
          <xsd:enumeration value="Other"/>
        </xsd:restriction>
      </xsd:simpleType>
    </xsd:element>
    <xsd:element name="wmpOfficeManagement" ma:index="23" nillable="true" ma:displayName="Office Management" ma:default="" ma:internalName="wmpOfficeManagement" ma:readOnly="false">
      <xsd:simpleType>
        <xsd:restriction base="dms:Choice">
          <xsd:enumeration value="Accommodation"/>
          <xsd:enumeration value="Archive"/>
          <xsd:enumeration value="CEO Office"/>
          <xsd:enumeration value="Conferences"/>
          <xsd:enumeration value="Events"/>
          <xsd:enumeration value="Governance of the Office"/>
          <xsd:enumeration value="Health and Safety"/>
          <xsd:enumeration value="IT"/>
          <xsd:enumeration value="Ordering"/>
          <xsd:enumeration value="PCC Office"/>
          <xsd:enumeration value="Projects"/>
          <xsd:enumeration value="Records Management"/>
          <xsd:enumeration value="Other"/>
        </xsd:restriction>
      </xsd:simpleType>
    </xsd:element>
    <xsd:element name="wmpPCCDecision" ma:index="24" nillable="true" ma:displayName="PCC Decision" ma:default="" ma:internalName="wmpPCCDecision" ma:readOnly="false">
      <xsd:simpleType>
        <xsd:restriction base="dms:Choice">
          <xsd:enumeration value="Delegated"/>
          <xsd:enumeration value="PCC"/>
        </xsd:restriction>
      </xsd:simpleType>
    </xsd:element>
    <xsd:element name="wmpPublicMeetings" ma:index="25" nillable="true" ma:displayName="Public Meetings" ma:default="" ma:internalName="wmpPublicMeetings" ma:readOnly="false">
      <xsd:simpleType>
        <xsd:restriction base="dms:Choice">
          <xsd:enumeration value="Consultation"/>
          <xsd:enumeration value="PCC Decision/s"/>
          <xsd:enumeration value="Police and Crime Panel"/>
          <xsd:enumeration value="Other"/>
        </xsd:restriction>
      </xsd:simpleType>
    </xsd:element>
    <xsd:element name="wmpTransition" ma:index="26" nillable="true" ma:displayName="Transition" ma:default="" ma:internalName="wmpTransition" ma:readOnly="false">
      <xsd:simpleType>
        <xsd:restriction base="dms:Choice">
          <xsd:enumeration value="HO Transition Sponsorship Board"/>
          <xsd:enumeration value="Policing Protocol"/>
          <xsd:enumeration value="Strategic Policing Requirement"/>
          <xsd:enumeration value="Victims"/>
          <xsd:enumeration value="WM Transition Governance Board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mpAppealstoThePCC xmlns="5266e339-39c2-409b-b9ee-bf1c659db9b0" xsi:nil="true"/>
    <wmpFinance xmlns="5266e339-39c2-409b-b9ee-bf1c659db9b0" xsi:nil="true"/>
    <wmpKeywords xmlns="5266e339-39c2-409b-b9ee-bf1c659db9b0" xsi:nil="true"/>
    <wmpOfficeManagement xmlns="5266e339-39c2-409b-b9ee-bf1c659db9b0" xsi:nil="true"/>
    <wmpLocalPartners xmlns="5266e339-39c2-409b-b9ee-bf1c659db9b0" xsi:nil="true"/>
    <wmpNationalBodies xmlns="5266e339-39c2-409b-b9ee-bf1c659db9b0" xsi:nil="true"/>
    <wmpBusinessPlanning xmlns="5266e339-39c2-409b-b9ee-bf1c659db9b0" xsi:nil="true"/>
    <wmpForceLPU xmlns="5266e339-39c2-409b-b9ee-bf1c659db9b0" xsi:nil="true"/>
    <wmpPCCDecision xmlns="5266e339-39c2-409b-b9ee-bf1c659db9b0" xsi:nil="true"/>
    <wmpGeneralTags xmlns="5266e339-39c2-409b-b9ee-bf1c659db9b0" xsi:nil="true"/>
    <wmpRelevantDate xmlns="5266e339-39c2-409b-b9ee-bf1c659db9b0" xsi:nil="true"/>
    <wmpDocumentOwner xmlns="5266e339-39c2-409b-b9ee-bf1c659db9b0">
      <UserInfo>
        <DisplayName/>
        <AccountId xsi:nil="true"/>
        <AccountType/>
      </UserInfo>
    </wmpDocumentOwner>
    <wmpCaseWork xmlns="5266e339-39c2-409b-b9ee-bf1c659db9b0" xsi:nil="true"/>
    <wmpHumanResources xmlns="5266e339-39c2-409b-b9ee-bf1c659db9b0" xsi:nil="true"/>
    <wmpDocumentType xmlns="5266e339-39c2-409b-b9ee-bf1c659db9b0" xsi:nil="true"/>
    <wmpCommunications xmlns="5266e339-39c2-409b-b9ee-bf1c659db9b0" xsi:nil="true"/>
    <wmpPublicMeetings xmlns="5266e339-39c2-409b-b9ee-bf1c659db9b0" xsi:nil="true"/>
    <wmpForceDepartment xmlns="5266e339-39c2-409b-b9ee-bf1c659db9b0" xsi:nil="true"/>
    <wmpTransition xmlns="5266e339-39c2-409b-b9ee-bf1c659db9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34BAE-0CBE-4AB1-9EE6-AEE696943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6e339-39c2-409b-b9ee-bf1c659db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AA013-BC10-40F3-834F-8861F6260E40}">
  <ds:schemaRefs>
    <ds:schemaRef ds:uri="http://schemas.microsoft.com/office/2006/metadata/properties"/>
    <ds:schemaRef ds:uri="http://schemas.microsoft.com/office/infopath/2007/PartnerControls"/>
    <ds:schemaRef ds:uri="5266e339-39c2-409b-b9ee-bf1c659db9b0"/>
  </ds:schemaRefs>
</ds:datastoreItem>
</file>

<file path=customXml/itemProps3.xml><?xml version="1.0" encoding="utf-8"?>
<ds:datastoreItem xmlns:ds="http://schemas.openxmlformats.org/officeDocument/2006/customXml" ds:itemID="{B5E1EACD-1C84-4AA4-ADF5-9708DD0927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Police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Francis</dc:creator>
  <cp:keywords/>
  <dc:description/>
  <cp:lastModifiedBy>Yazmin Francis</cp:lastModifiedBy>
  <cp:revision>4</cp:revision>
  <dcterms:created xsi:type="dcterms:W3CDTF">2025-08-05T12:55:00Z</dcterms:created>
  <dcterms:modified xsi:type="dcterms:W3CDTF">2025-08-14T11:33:00Z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0x0101009B2D7332376CDA40911B9432AADE569900D88D4E36913BD9419481540E7F78BD20</vt:lpwstr>
  </property>
</Properties>
</file>