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b/>
          <w:bCs/>
          <w:color w:val="595959"/>
          <w:sz w:val="24"/>
          <w:szCs w:val="24"/>
          <w:lang w:eastAsia="en-GB"/>
        </w:rPr>
        <w:t>THE POLICE AND CRIME COMMISSIONER FOR WEST MIDLANDS AND THE CHIEF CONSTABLE OF WEST MIDLANDS POLICE</w:t>
      </w:r>
    </w:p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b/>
          <w:bCs/>
          <w:color w:val="595959"/>
          <w:sz w:val="24"/>
          <w:szCs w:val="24"/>
          <w:lang w:eastAsia="en-GB"/>
        </w:rPr>
        <w:t>AUDIT OF ACCOUNTS year ended 31 March 202</w:t>
      </w:r>
      <w:r>
        <w:rPr>
          <w:rFonts w:ascii="Arial" w:eastAsia="Times New Roman" w:hAnsi="Arial" w:cs="Arial"/>
          <w:b/>
          <w:bCs/>
          <w:color w:val="595959"/>
          <w:sz w:val="24"/>
          <w:szCs w:val="24"/>
          <w:lang w:eastAsia="en-GB"/>
        </w:rPr>
        <w:t>4</w:t>
      </w:r>
    </w:p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b/>
          <w:bCs/>
          <w:color w:val="595959"/>
          <w:sz w:val="24"/>
          <w:szCs w:val="24"/>
          <w:lang w:eastAsia="en-GB"/>
        </w:rPr>
        <w:t>Notice of completion</w:t>
      </w:r>
    </w:p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Please note that Regulation 16(1) of The Accounts and Audit Regulations 2015 requires the PCC to publish (which must include publication on its website) a statement:</w:t>
      </w:r>
    </w:p>
    <w:p w:rsidR="00E42807" w:rsidRPr="00E42807" w:rsidRDefault="00E42807" w:rsidP="00E42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that the audit has been concluded</w:t>
      </w:r>
    </w:p>
    <w:p w:rsidR="00E42807" w:rsidRDefault="00E42807" w:rsidP="00E42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that the statement of accounts has been published</w:t>
      </w:r>
    </w:p>
    <w:p w:rsidR="00E42807" w:rsidRPr="00E42807" w:rsidRDefault="00E42807" w:rsidP="00E42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of the rights of inspection conferred in local government electors by section 25 of the Local</w:t>
      </w:r>
      <w:r>
        <w:t xml:space="preserve"> </w:t>
      </w: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Audit and Accountability Act 2014 and the address at which, and the hours during which, those rights may be exercised.</w:t>
      </w:r>
    </w:p>
    <w:p w:rsidR="00E42807" w:rsidRPr="00E42807" w:rsidRDefault="00E42807" w:rsidP="003163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 xml:space="preserve">At this stage whilst the financial statements audit is concluded, the Auditors cannot formally conclude the audit and issue an audit certificate until </w:t>
      </w:r>
      <w:r w:rsidR="0031634F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the National Audit Office has concluded their work in respect of WGA (Whole of Government Accounts) for the year ended 31 March 2024.</w:t>
      </w:r>
    </w:p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 xml:space="preserve">The auditors are satisfied that this work does not have a material effect on the financial </w:t>
      </w:r>
      <w:proofErr w:type="gramStart"/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statements</w:t>
      </w:r>
      <w:proofErr w:type="gramEnd"/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 xml:space="preserve"> year ended 31 March 202</w:t>
      </w:r>
      <w:r w:rsidR="0031634F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4</w:t>
      </w: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.</w:t>
      </w:r>
    </w:p>
    <w:p w:rsidR="00E42807" w:rsidRPr="00E42807" w:rsidRDefault="00E42807" w:rsidP="00E42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4"/>
          <w:szCs w:val="24"/>
          <w:lang w:eastAsia="en-GB"/>
        </w:rPr>
      </w:pPr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>The notice of conclusion of the audit will be added to the website alongside the audit certificate as soon as this is issued</w:t>
      </w:r>
      <w:bookmarkStart w:id="0" w:name="_GoBack"/>
      <w:bookmarkEnd w:id="0"/>
      <w:r w:rsidRPr="00E42807">
        <w:rPr>
          <w:rFonts w:ascii="Arial" w:eastAsia="Times New Roman" w:hAnsi="Arial" w:cs="Arial"/>
          <w:color w:val="595959"/>
          <w:sz w:val="24"/>
          <w:szCs w:val="24"/>
          <w:lang w:eastAsia="en-GB"/>
        </w:rPr>
        <w:t xml:space="preserve">. </w:t>
      </w:r>
    </w:p>
    <w:p w:rsidR="00035CD3" w:rsidRDefault="0031634F"/>
    <w:sectPr w:rsidR="00035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4F" w:rsidRDefault="0031634F" w:rsidP="0031634F">
      <w:pPr>
        <w:spacing w:after="0" w:line="240" w:lineRule="auto"/>
      </w:pPr>
      <w:r>
        <w:separator/>
      </w:r>
    </w:p>
  </w:endnote>
  <w:endnote w:type="continuationSeparator" w:id="0">
    <w:p w:rsidR="0031634F" w:rsidRDefault="0031634F" w:rsidP="003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4F" w:rsidRDefault="0031634F" w:rsidP="0031634F">
      <w:pPr>
        <w:spacing w:after="0" w:line="240" w:lineRule="auto"/>
      </w:pPr>
      <w:r>
        <w:separator/>
      </w:r>
    </w:p>
  </w:footnote>
  <w:footnote w:type="continuationSeparator" w:id="0">
    <w:p w:rsidR="0031634F" w:rsidRDefault="0031634F" w:rsidP="00316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7847"/>
    <w:multiLevelType w:val="multilevel"/>
    <w:tmpl w:val="2F7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97A4F"/>
    <w:multiLevelType w:val="multilevel"/>
    <w:tmpl w:val="D5A0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07"/>
    <w:rsid w:val="0031634F"/>
    <w:rsid w:val="00A618EB"/>
    <w:rsid w:val="00C74735"/>
    <w:rsid w:val="00E4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BD9BF"/>
  <w15:chartTrackingRefBased/>
  <w15:docId w15:val="{57E2432B-780D-47F1-B08F-04C83B1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2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Dehal</dc:creator>
  <cp:keywords/>
  <dc:description/>
  <cp:lastModifiedBy>Sue Dehal</cp:lastModifiedBy>
  <cp:revision>1</cp:revision>
  <dcterms:created xsi:type="dcterms:W3CDTF">2024-12-19T09:32:00Z</dcterms:created>
  <dcterms:modified xsi:type="dcterms:W3CDTF">2024-12-19T09:45:00Z</dcterms:modified>
</cp:coreProperties>
</file>