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32"/>
          <w:szCs w:val="32"/>
        </w:rPr>
      </w:pPr>
      <w:r>
        <w:rPr>
          <w:rFonts w:cs="Arial" w:ascii="Arial" w:hAnsi="Arial"/>
          <w:b/>
          <w:sz w:val="32"/>
          <w:szCs w:val="32"/>
        </w:rPr>
        <w:t xml:space="preserve"> </w:t>
      </w:r>
    </w:p>
    <w:p>
      <w:pPr>
        <w:pStyle w:val="Normal"/>
        <w:jc w:val="center"/>
        <w:rPr>
          <w:rFonts w:ascii="Arial" w:hAnsi="Arial" w:cs="Arial"/>
          <w:b/>
          <w:b/>
          <w:color w:val="FF0000"/>
          <w:sz w:val="28"/>
          <w:szCs w:val="32"/>
        </w:rPr>
      </w:pPr>
      <w:r>
        <w:rPr>
          <w:rFonts w:cs="Arial" w:ascii="Arial" w:hAnsi="Arial"/>
          <w:b/>
          <w:color w:val="FF0000"/>
          <w:sz w:val="28"/>
          <w:szCs w:val="32"/>
        </w:rPr>
      </w:r>
    </w:p>
    <w:p>
      <w:pPr>
        <w:pStyle w:val="Normal"/>
        <w:jc w:val="center"/>
        <w:rPr>
          <w:rFonts w:ascii="Arial" w:hAnsi="Arial" w:cs="Arial"/>
          <w:b/>
          <w:b/>
          <w:sz w:val="32"/>
          <w:szCs w:val="32"/>
        </w:rPr>
      </w:pPr>
      <w:r>
        <w:rPr>
          <w:rFonts w:cs="Arial" w:ascii="Arial" w:hAnsi="Arial"/>
          <w:b/>
          <w:sz w:val="28"/>
          <w:szCs w:val="32"/>
        </w:rPr>
        <w:t>Sandwell Stop and Search Scrutiny panel</w:t>
      </w:r>
    </w:p>
    <w:p>
      <w:pPr>
        <w:pStyle w:val="Normal"/>
        <w:jc w:val="center"/>
        <w:rPr>
          <w:rFonts w:ascii="Arial" w:hAnsi="Arial" w:cs="Arial"/>
        </w:rPr>
      </w:pPr>
      <w:r>
        <w:rPr>
          <w:rFonts w:cs="Arial" w:ascii="Arial" w:hAnsi="Arial"/>
          <w:b/>
        </w:rPr>
        <w:t>Location:</w:t>
      </w:r>
      <w:r>
        <w:rPr>
          <w:rFonts w:cs="Arial" w:ascii="Arial" w:hAnsi="Arial"/>
        </w:rPr>
        <w:t xml:space="preserve"> West Bromwich Police Station</w:t>
      </w:r>
    </w:p>
    <w:p>
      <w:pPr>
        <w:pStyle w:val="Normal"/>
        <w:jc w:val="center"/>
        <w:rPr>
          <w:rFonts w:ascii="Arial" w:hAnsi="Arial" w:cs="Arial"/>
        </w:rPr>
      </w:pPr>
      <w:r>
        <w:rPr>
          <w:rFonts w:cs="Arial" w:ascii="Arial" w:hAnsi="Arial"/>
          <w:b/>
        </w:rPr>
        <w:t>Date and Time:</w:t>
      </w:r>
      <w:r>
        <w:rPr>
          <w:rFonts w:cs="Arial" w:ascii="Arial" w:hAnsi="Arial"/>
        </w:rPr>
        <w:t xml:space="preserve"> </w:t>
      </w:r>
      <w:r>
        <w:rPr>
          <w:rFonts w:cs="Arial" w:ascii="Arial" w:hAnsi="Arial"/>
        </w:rPr>
        <w:t>10</w:t>
      </w:r>
      <w:r>
        <w:rPr>
          <w:rFonts w:cs="Arial" w:ascii="Arial" w:hAnsi="Arial"/>
        </w:rPr>
        <w:t>/0</w:t>
      </w:r>
      <w:r>
        <w:rPr>
          <w:rFonts w:cs="Arial" w:ascii="Arial" w:hAnsi="Arial"/>
        </w:rPr>
        <w:t>7</w:t>
      </w:r>
      <w:r>
        <w:rPr>
          <w:rFonts w:cs="Arial" w:ascii="Arial" w:hAnsi="Arial"/>
        </w:rPr>
        <w:t>/2024</w:t>
      </w:r>
    </w:p>
    <w:p>
      <w:pPr>
        <w:pStyle w:val="Normal"/>
        <w:jc w:val="center"/>
        <w:rPr>
          <w:rFonts w:ascii="Arial" w:hAnsi="Arial" w:cs="Arial"/>
        </w:rPr>
      </w:pPr>
      <w:r>
        <w:rPr>
          <w:rFonts w:cs="Arial" w:ascii="Arial" w:hAnsi="Arial"/>
        </w:rPr>
        <mc:AlternateContent>
          <mc:Choice Requires="wps">
            <w:drawing>
              <wp:anchor behindDoc="0" distT="45720" distB="45720" distL="114300" distR="114300" simplePos="0" locked="0" layoutInCell="1" allowOverlap="1" relativeHeight="5">
                <wp:simplePos x="0" y="0"/>
                <wp:positionH relativeFrom="column">
                  <wp:posOffset>3355340</wp:posOffset>
                </wp:positionH>
                <wp:positionV relativeFrom="paragraph">
                  <wp:posOffset>281940</wp:posOffset>
                </wp:positionV>
                <wp:extent cx="1520825" cy="1322705"/>
                <wp:effectExtent l="0" t="0" r="5715" b="0"/>
                <wp:wrapSquare wrapText="bothSides"/>
                <wp:docPr id="1" name="Text Box 2"/>
                <a:graphic xmlns:a="http://schemas.openxmlformats.org/drawingml/2006/main">
                  <a:graphicData uri="http://schemas.microsoft.com/office/word/2010/wordprocessingShape">
                    <wps:wsp>
                      <wps:cNvSpPr/>
                      <wps:spPr>
                        <a:xfrm>
                          <a:off x="0" y="0"/>
                          <a:ext cx="1520280" cy="1321920"/>
                        </a:xfrm>
                        <a:prstGeom prst="rect">
                          <a:avLst/>
                        </a:prstGeom>
                        <a:solidFill>
                          <a:srgbClr val="ffffff"/>
                        </a:solidFill>
                        <a:ln w="9360">
                          <a:noFill/>
                        </a:ln>
                      </wps:spPr>
                      <wps:style>
                        <a:lnRef idx="0"/>
                        <a:fillRef idx="0"/>
                        <a:effectRef idx="0"/>
                        <a:fontRef idx="minor"/>
                      </wps:style>
                      <wps:txbx>
                        <w:txbxContent>
                          <w:p>
                            <w:pPr>
                              <w:pStyle w:val="FrameContents"/>
                              <w:rPr>
                                <w:rFonts w:ascii="Arial" w:hAnsi="Arial" w:cs="Arial"/>
                                <w:b/>
                                <w:b/>
                              </w:rPr>
                            </w:pPr>
                            <w:r>
                              <w:rPr>
                                <w:rFonts w:cs="Arial" w:ascii="Arial" w:hAnsi="Arial"/>
                                <w:b/>
                              </w:rPr>
                              <w:t>Apologises:</w:t>
                            </w:r>
                          </w:p>
                          <w:p>
                            <w:pPr>
                              <w:pStyle w:val="FrameContents"/>
                              <w:spacing w:before="0" w:after="0"/>
                              <w:jc w:val="both"/>
                              <w:rPr>
                                <w:rFonts w:ascii="Arial" w:hAnsi="Arial" w:cs="Arial"/>
                              </w:rPr>
                            </w:pPr>
                            <w:r>
                              <w:rPr>
                                <w:rFonts w:cs="Arial" w:ascii="Arial" w:hAnsi="Arial"/>
                              </w:rPr>
                              <w:t>Darnish Amraz</w:t>
                            </w:r>
                          </w:p>
                          <w:p>
                            <w:pPr>
                              <w:pStyle w:val="FrameContents"/>
                              <w:spacing w:before="0" w:after="0"/>
                              <w:jc w:val="both"/>
                              <w:rPr>
                                <w:rFonts w:ascii="Arial" w:hAnsi="Arial" w:cs="Arial"/>
                              </w:rPr>
                            </w:pPr>
                            <w:r>
                              <w:rPr>
                                <w:rFonts w:cs="Arial" w:ascii="Arial" w:hAnsi="Arial"/>
                              </w:rPr>
                              <w:t>Sarabjit Gakhal</w:t>
                            </w:r>
                          </w:p>
                          <w:p>
                            <w:pPr>
                              <w:pStyle w:val="FrameContents"/>
                              <w:spacing w:before="0" w:after="0"/>
                              <w:jc w:val="both"/>
                              <w:rPr>
                                <w:rFonts w:ascii="Arial" w:hAnsi="Arial" w:cs="Arial"/>
                              </w:rPr>
                            </w:pPr>
                            <w:r>
                              <w:rPr>
                                <w:rFonts w:cs="Arial" w:ascii="Arial" w:hAnsi="Arial"/>
                              </w:rPr>
                              <w:t>Nico Singh-Bailey</w:t>
                            </w:r>
                          </w:p>
                          <w:p>
                            <w:pPr>
                              <w:pStyle w:val="FrameContents"/>
                              <w:spacing w:before="0" w:after="0"/>
                              <w:jc w:val="both"/>
                              <w:rPr>
                                <w:rFonts w:ascii="Arial" w:hAnsi="Arial" w:cs="Arial"/>
                              </w:rPr>
                            </w:pPr>
                            <w:r>
                              <w:rPr>
                                <w:rFonts w:cs="Arial" w:ascii="Arial" w:hAnsi="Arial"/>
                              </w:rPr>
                              <w:t>Lisa Hill</w:t>
                            </w:r>
                          </w:p>
                          <w:p>
                            <w:pPr>
                              <w:pStyle w:val="FrameContents"/>
                              <w:spacing w:lineRule="auto" w:line="240" w:before="0" w:after="0"/>
                              <w:rPr>
                                <w:rFonts w:ascii="Arial" w:hAnsi="Arial" w:cs="Arial"/>
                                <w:color w:val="000000"/>
                              </w:rPr>
                            </w:pPr>
                            <w:r>
                              <w:rPr/>
                            </w:r>
                          </w:p>
                        </w:txbxContent>
                      </wps:txbx>
                      <wps:bodyPr>
                        <a:spAutoFit/>
                      </wps:bodyPr>
                    </wps:wsp>
                  </a:graphicData>
                </a:graphic>
                <wp14:sizeRelV relativeFrom="margin">
                  <wp14:pctHeight>20000</wp14:pctHeight>
                </wp14:sizeRelV>
              </wp:anchor>
            </w:drawing>
          </mc:Choice>
          <mc:Fallback>
            <w:pict>
              <v:rect id="shape_0" ID="Text Box 2" fillcolor="white" stroked="f" style="position:absolute;margin-left:264.2pt;margin-top:22.2pt;width:119.65pt;height:104.05pt">
                <w10:wrap type="square"/>
                <v:fill o:detectmouseclick="t" type="solid" color2="black"/>
                <v:stroke color="#3465a4" weight="9360" joinstyle="round" endcap="flat"/>
                <v:textbox>
                  <w:txbxContent>
                    <w:p>
                      <w:pPr>
                        <w:pStyle w:val="FrameContents"/>
                        <w:rPr>
                          <w:rFonts w:ascii="Arial" w:hAnsi="Arial" w:cs="Arial"/>
                          <w:b/>
                          <w:b/>
                        </w:rPr>
                      </w:pPr>
                      <w:r>
                        <w:rPr>
                          <w:rFonts w:cs="Arial" w:ascii="Arial" w:hAnsi="Arial"/>
                          <w:b/>
                        </w:rPr>
                        <w:t>Apologises:</w:t>
                      </w:r>
                    </w:p>
                    <w:p>
                      <w:pPr>
                        <w:pStyle w:val="FrameContents"/>
                        <w:spacing w:before="0" w:after="0"/>
                        <w:jc w:val="both"/>
                        <w:rPr>
                          <w:rFonts w:ascii="Arial" w:hAnsi="Arial" w:cs="Arial"/>
                        </w:rPr>
                      </w:pPr>
                      <w:r>
                        <w:rPr>
                          <w:rFonts w:cs="Arial" w:ascii="Arial" w:hAnsi="Arial"/>
                        </w:rPr>
                        <w:t>Darnish Amraz</w:t>
                      </w:r>
                    </w:p>
                    <w:p>
                      <w:pPr>
                        <w:pStyle w:val="FrameContents"/>
                        <w:spacing w:before="0" w:after="0"/>
                        <w:jc w:val="both"/>
                        <w:rPr>
                          <w:rFonts w:ascii="Arial" w:hAnsi="Arial" w:cs="Arial"/>
                        </w:rPr>
                      </w:pPr>
                      <w:r>
                        <w:rPr>
                          <w:rFonts w:cs="Arial" w:ascii="Arial" w:hAnsi="Arial"/>
                        </w:rPr>
                        <w:t>Sarabjit Gakhal</w:t>
                      </w:r>
                    </w:p>
                    <w:p>
                      <w:pPr>
                        <w:pStyle w:val="FrameContents"/>
                        <w:spacing w:before="0" w:after="0"/>
                        <w:jc w:val="both"/>
                        <w:rPr>
                          <w:rFonts w:ascii="Arial" w:hAnsi="Arial" w:cs="Arial"/>
                        </w:rPr>
                      </w:pPr>
                      <w:r>
                        <w:rPr>
                          <w:rFonts w:cs="Arial" w:ascii="Arial" w:hAnsi="Arial"/>
                        </w:rPr>
                        <w:t>Nico Singh-Bailey</w:t>
                      </w:r>
                    </w:p>
                    <w:p>
                      <w:pPr>
                        <w:pStyle w:val="FrameContents"/>
                        <w:spacing w:before="0" w:after="0"/>
                        <w:jc w:val="both"/>
                        <w:rPr>
                          <w:rFonts w:ascii="Arial" w:hAnsi="Arial" w:cs="Arial"/>
                        </w:rPr>
                      </w:pPr>
                      <w:r>
                        <w:rPr>
                          <w:rFonts w:cs="Arial" w:ascii="Arial" w:hAnsi="Arial"/>
                        </w:rPr>
                        <w:t>Lisa Hill</w:t>
                      </w:r>
                    </w:p>
                    <w:p>
                      <w:pPr>
                        <w:pStyle w:val="FrameContents"/>
                        <w:spacing w:lineRule="auto" w:line="240" w:before="0" w:after="0"/>
                        <w:rPr>
                          <w:rFonts w:ascii="Arial" w:hAnsi="Arial" w:cs="Arial"/>
                          <w:color w:val="000000"/>
                        </w:rPr>
                      </w:pPr>
                      <w:r>
                        <w:rPr/>
                      </w:r>
                    </w:p>
                  </w:txbxContent>
                </v:textbox>
              </v:rect>
            </w:pict>
          </mc:Fallback>
        </mc:AlternateContent>
      </w:r>
    </w:p>
    <w:p>
      <w:pPr>
        <w:pStyle w:val="Normal"/>
        <w:jc w:val="both"/>
        <w:rPr>
          <w:rFonts w:ascii="Arial" w:hAnsi="Arial" w:cs="Arial"/>
        </w:rPr>
      </w:pPr>
      <w:r>
        <w:rPr>
          <w:rFonts w:cs="Arial" w:ascii="Arial" w:hAnsi="Arial"/>
          <w:b/>
        </w:rPr>
        <w:t>In Attendance</w:t>
      </w:r>
      <w:r>
        <w:rPr>
          <w:rFonts w:cs="Arial" w:ascii="Arial" w:hAnsi="Arial"/>
        </w:rPr>
        <w:t>:</w:t>
      </w:r>
    </w:p>
    <w:p>
      <w:pPr>
        <w:pStyle w:val="Normal"/>
        <w:spacing w:before="0" w:after="0"/>
        <w:jc w:val="both"/>
        <w:rPr>
          <w:rFonts w:ascii="Arial" w:hAnsi="Arial" w:cs="Arial"/>
          <w:u w:val="single"/>
        </w:rPr>
      </w:pPr>
      <w:r>
        <w:rPr>
          <w:rFonts w:cs="Arial" w:ascii="Arial" w:hAnsi="Arial"/>
          <w:u w:val="single"/>
        </w:rPr>
        <w:t>WMP Force Rep</w:t>
      </w:r>
    </w:p>
    <w:p>
      <w:pPr>
        <w:pStyle w:val="Normal"/>
        <w:spacing w:before="0" w:after="0"/>
        <w:jc w:val="both"/>
        <w:rPr>
          <w:rFonts w:ascii="Arial" w:hAnsi="Arial" w:cs="Arial"/>
        </w:rPr>
      </w:pPr>
      <w:r>
        <w:rPr>
          <w:rFonts w:cs="Arial" w:ascii="Arial" w:hAnsi="Arial"/>
        </w:rPr>
        <w:t>Sgt Jennifer Griffin (JG)</w:t>
      </w:r>
    </w:p>
    <w:p>
      <w:pPr>
        <w:pStyle w:val="Normal"/>
        <w:spacing w:before="0" w:after="0"/>
        <w:jc w:val="both"/>
        <w:rPr>
          <w:rFonts w:ascii="Arial" w:hAnsi="Arial" w:cs="Arial"/>
        </w:rPr>
      </w:pPr>
      <w:r>
        <w:rPr>
          <w:rFonts w:cs="Arial" w:ascii="Arial" w:hAnsi="Arial"/>
          <w:sz w:val="22"/>
        </w:rPr>
        <w:t>PC Leon Mittoo</w:t>
      </w:r>
      <w:r>
        <w:rPr>
          <w:rFonts w:cs="Arial" w:ascii="Arial" w:hAnsi="Arial"/>
        </w:rPr>
        <w:t xml:space="preserve"> (LM)</w:t>
      </w:r>
    </w:p>
    <w:p>
      <w:pPr>
        <w:pStyle w:val="Normal"/>
        <w:spacing w:before="0" w:after="0"/>
        <w:jc w:val="both"/>
        <w:rPr>
          <w:rFonts w:ascii="Arial" w:hAnsi="Arial" w:cs="Arial"/>
          <w:u w:val="single"/>
        </w:rPr>
      </w:pPr>
      <w:r>
        <w:rPr>
          <w:rFonts w:cs="Arial" w:ascii="Arial" w:hAnsi="Arial"/>
          <w:u w:val="single"/>
        </w:rPr>
        <w:t>OPCC Rep</w:t>
      </w:r>
    </w:p>
    <w:p>
      <w:pPr>
        <w:pStyle w:val="Normal"/>
        <w:spacing w:before="0" w:after="0"/>
        <w:jc w:val="both"/>
        <w:rPr>
          <w:rFonts w:ascii="Arial" w:hAnsi="Arial" w:cs="Arial"/>
        </w:rPr>
      </w:pPr>
      <w:r>
        <w:rPr>
          <w:rFonts w:eastAsia="Calibri" w:cs="Arial" w:ascii="Arial" w:hAnsi="Arial" w:eastAsiaTheme="minorHAnsi"/>
          <w:color w:val="auto"/>
          <w:kern w:val="0"/>
          <w:sz w:val="22"/>
          <w:szCs w:val="22"/>
          <w:lang w:val="en-GB" w:eastAsia="en-US" w:bidi="ar-SA"/>
        </w:rPr>
        <w:t>Natalie Cox</w:t>
      </w:r>
      <w:r>
        <w:rPr>
          <w:rFonts w:cs="Arial" w:ascii="Arial" w:hAnsi="Arial"/>
        </w:rPr>
        <w:t xml:space="preserve"> (</w:t>
      </w:r>
      <w:r>
        <w:rPr>
          <w:rFonts w:cs="Arial" w:ascii="Arial" w:hAnsi="Arial"/>
        </w:rPr>
        <w:t>NC</w:t>
      </w:r>
      <w:r>
        <w:rPr>
          <w:rFonts w:cs="Arial" w:ascii="Arial" w:hAnsi="Arial"/>
        </w:rPr>
        <w:t>)</w:t>
      </w:r>
    </w:p>
    <w:p>
      <w:pPr>
        <w:pStyle w:val="Normal"/>
        <w:spacing w:before="0" w:after="0"/>
        <w:jc w:val="both"/>
        <w:rPr>
          <w:rFonts w:ascii="Arial" w:hAnsi="Arial" w:cs="Arial"/>
          <w:u w:val="single"/>
        </w:rPr>
      </w:pPr>
      <w:r>
        <w:rPr>
          <w:rFonts w:cs="Arial" w:ascii="Arial" w:hAnsi="Arial"/>
          <w:u w:val="single"/>
        </w:rPr>
      </w:r>
    </w:p>
    <w:p>
      <w:pPr>
        <w:pStyle w:val="Normal"/>
        <w:spacing w:before="0" w:after="0"/>
        <w:jc w:val="both"/>
        <w:rPr>
          <w:rFonts w:ascii="Arial" w:hAnsi="Arial" w:cs="Arial"/>
          <w:u w:val="single"/>
        </w:rPr>
      </w:pPr>
      <w:bookmarkStart w:id="0" w:name="_GoBack"/>
      <w:bookmarkEnd w:id="0"/>
      <w:r>
        <w:rPr>
          <w:rFonts w:cs="Arial" w:ascii="Arial" w:hAnsi="Arial"/>
          <w:u w:val="single"/>
        </w:rPr>
        <w:t>Panel Members</w:t>
      </w:r>
    </w:p>
    <w:p>
      <w:pPr>
        <w:pStyle w:val="Normal"/>
        <w:spacing w:before="0" w:after="0"/>
        <w:jc w:val="both"/>
        <w:rPr>
          <w:rFonts w:ascii="Arial" w:hAnsi="Arial" w:cs="Arial"/>
        </w:rPr>
      </w:pPr>
      <w:r>
        <w:rPr>
          <w:rFonts w:cs="Arial" w:ascii="Arial" w:hAnsi="Arial"/>
        </w:rPr>
        <w:t xml:space="preserve">Deep Sandhu </w:t>
      </w:r>
      <w:r>
        <w:rPr>
          <w:rFonts w:cs="Arial" w:ascii="Arial" w:hAnsi="Arial"/>
          <w:b/>
        </w:rPr>
        <w:t>Chair</w:t>
      </w:r>
      <w:r>
        <w:rPr>
          <w:rFonts w:cs="Arial" w:ascii="Arial" w:hAnsi="Arial"/>
        </w:rPr>
        <w:t>(DS)</w:t>
      </w:r>
    </w:p>
    <w:p>
      <w:pPr>
        <w:pStyle w:val="Normal"/>
        <w:spacing w:before="0" w:after="0"/>
        <w:jc w:val="both"/>
        <w:rPr>
          <w:rFonts w:ascii="Arial" w:hAnsi="Arial" w:cs="Arial"/>
        </w:rPr>
      </w:pPr>
      <w:r>
        <w:rPr>
          <w:rFonts w:cs="Arial" w:ascii="Arial" w:hAnsi="Arial"/>
        </w:rPr>
        <w:t xml:space="preserve">Peter Hoare </w:t>
      </w:r>
      <w:r>
        <w:rPr>
          <w:rFonts w:cs="Arial" w:ascii="Arial" w:hAnsi="Arial"/>
          <w:b/>
        </w:rPr>
        <w:t>Vice-Chair</w:t>
      </w:r>
      <w:r>
        <w:rPr>
          <w:rFonts w:cs="Arial" w:ascii="Arial" w:hAnsi="Arial"/>
        </w:rPr>
        <w:t>(PH)</w:t>
      </w:r>
    </w:p>
    <w:p>
      <w:pPr>
        <w:pStyle w:val="Normal"/>
        <w:spacing w:before="0" w:after="0"/>
        <w:jc w:val="both"/>
        <w:rPr>
          <w:rFonts w:ascii="Arial" w:hAnsi="Arial" w:cs="Arial"/>
        </w:rPr>
      </w:pPr>
      <w:r>
        <w:rPr>
          <w:rFonts w:cs="Arial" w:ascii="Arial" w:hAnsi="Arial"/>
        </w:rPr>
        <w:t>Harjinder Rai</w:t>
      </w:r>
    </w:p>
    <w:p>
      <w:pPr>
        <w:pStyle w:val="NormalWeb"/>
        <w:spacing w:beforeAutospacing="0" w:before="0" w:afterAutospacing="0" w:after="0"/>
        <w:rPr>
          <w:rFonts w:ascii="Arial" w:hAnsi="Arial" w:eastAsia="Times New Roman" w:cs="Arial"/>
          <w:color w:val="auto"/>
          <w:kern w:val="0"/>
          <w:sz w:val="22"/>
          <w:szCs w:val="22"/>
          <w:lang w:val="en-GB" w:eastAsia="en-GB" w:bidi="ar-SA"/>
        </w:rPr>
      </w:pPr>
      <w:r>
        <w:rPr>
          <w:rFonts w:eastAsia="Times New Roman" w:cs="Arial" w:ascii="Arial" w:hAnsi="Arial"/>
          <w:color w:val="auto"/>
          <w:kern w:val="0"/>
          <w:sz w:val="22"/>
          <w:szCs w:val="22"/>
          <w:lang w:val="en-GB" w:eastAsia="en-GB" w:bidi="ar-SA"/>
        </w:rPr>
        <w:t>Louise Johnson</w:t>
      </w:r>
    </w:p>
    <w:p>
      <w:pPr>
        <w:pStyle w:val="NormalWeb"/>
        <w:spacing w:beforeAutospacing="0" w:before="0" w:afterAutospacing="0" w:after="0"/>
        <w:rPr>
          <w:rFonts w:ascii="Arial" w:hAnsi="Arial" w:eastAsia="Times New Roman" w:cs="Arial"/>
          <w:color w:val="auto"/>
          <w:kern w:val="0"/>
          <w:sz w:val="22"/>
          <w:szCs w:val="22"/>
          <w:lang w:val="en-GB" w:eastAsia="en-GB" w:bidi="ar-SA"/>
        </w:rPr>
      </w:pPr>
      <w:r>
        <w:rPr>
          <w:rFonts w:eastAsia="Times New Roman" w:cs="Arial" w:ascii="Arial" w:hAnsi="Arial"/>
          <w:color w:val="auto"/>
          <w:kern w:val="0"/>
          <w:sz w:val="22"/>
          <w:szCs w:val="22"/>
          <w:lang w:val="en-GB" w:eastAsia="en-GB" w:bidi="ar-SA"/>
        </w:rPr>
        <w:t>Tariq Karim</w:t>
      </w:r>
    </w:p>
    <w:p>
      <w:pPr>
        <w:pStyle w:val="NormalWeb"/>
        <w:spacing w:beforeAutospacing="0" w:before="0" w:afterAutospacing="0" w:after="0"/>
        <w:rPr>
          <w:rFonts w:ascii="Arial" w:hAnsi="Arial" w:eastAsia="Times New Roman" w:cs="Arial"/>
          <w:color w:val="auto"/>
          <w:kern w:val="0"/>
          <w:sz w:val="22"/>
          <w:szCs w:val="22"/>
          <w:lang w:val="en-GB" w:eastAsia="en-GB" w:bidi="ar-SA"/>
        </w:rPr>
      </w:pPr>
      <w:r>
        <w:rPr>
          <w:rFonts w:eastAsia="Times New Roman" w:cs="Arial" w:ascii="Arial" w:hAnsi="Arial"/>
          <w:color w:val="auto"/>
          <w:kern w:val="0"/>
          <w:sz w:val="22"/>
          <w:szCs w:val="22"/>
          <w:lang w:val="en-GB" w:eastAsia="en-GB" w:bidi="ar-SA"/>
        </w:rPr>
        <w:t>Brinda Chana</w:t>
      </w:r>
    </w:p>
    <w:p>
      <w:pPr>
        <w:pStyle w:val="NormalWeb"/>
        <w:spacing w:beforeAutospacing="0" w:before="0" w:afterAutospacing="0" w:after="0"/>
        <w:rPr>
          <w:rFonts w:ascii="Arial" w:hAnsi="Arial" w:eastAsia="Times New Roman" w:cs="Arial"/>
          <w:color w:val="auto"/>
          <w:kern w:val="0"/>
          <w:sz w:val="22"/>
          <w:szCs w:val="22"/>
          <w:lang w:val="en-GB" w:eastAsia="en-GB" w:bidi="ar-SA"/>
        </w:rPr>
      </w:pPr>
      <w:r>
        <w:rPr>
          <w:rFonts w:eastAsia="Times New Roman" w:cs="Arial" w:ascii="Arial" w:hAnsi="Arial"/>
          <w:color w:val="auto"/>
          <w:kern w:val="0"/>
          <w:sz w:val="22"/>
          <w:szCs w:val="22"/>
          <w:lang w:val="en-GB" w:eastAsia="en-GB" w:bidi="ar-SA"/>
        </w:rPr>
        <w:t>Simranjeet Batra</w:t>
      </w:r>
    </w:p>
    <w:p>
      <w:pPr>
        <w:pStyle w:val="NormalWeb"/>
        <w:spacing w:beforeAutospacing="0" w:before="0" w:afterAutospacing="0" w:after="0"/>
        <w:rPr>
          <w:rFonts w:ascii="Arial" w:hAnsi="Arial" w:eastAsia="Times New Roman" w:cs="Arial"/>
          <w:color w:val="auto"/>
          <w:kern w:val="0"/>
          <w:sz w:val="22"/>
          <w:szCs w:val="22"/>
          <w:lang w:val="en-GB" w:eastAsia="en-GB" w:bidi="ar-SA"/>
        </w:rPr>
      </w:pPr>
      <w:r>
        <w:rPr>
          <w:rFonts w:eastAsia="Times New Roman" w:cs="Arial" w:ascii="Arial" w:hAnsi="Arial"/>
          <w:color w:val="auto"/>
          <w:kern w:val="0"/>
          <w:sz w:val="22"/>
          <w:szCs w:val="22"/>
          <w:lang w:val="en-GB" w:eastAsia="en-GB" w:bidi="ar-SA"/>
        </w:rPr>
        <w:t>Sofia Kaur</w:t>
      </w:r>
    </w:p>
    <w:p>
      <w:pPr>
        <w:pStyle w:val="NormalWeb"/>
        <w:spacing w:beforeAutospacing="0" w:before="0" w:afterAutospacing="0" w:after="0"/>
        <w:rPr>
          <w:rFonts w:ascii="Arial" w:hAnsi="Arial" w:eastAsia="Times New Roman" w:cs="Arial"/>
          <w:color w:val="auto"/>
          <w:kern w:val="0"/>
          <w:sz w:val="22"/>
          <w:szCs w:val="22"/>
          <w:lang w:val="en-GB" w:eastAsia="en-GB" w:bidi="ar-SA"/>
        </w:rPr>
      </w:pPr>
      <w:r>
        <w:rPr>
          <w:rFonts w:eastAsia="Times New Roman" w:cs="Arial" w:ascii="Arial" w:hAnsi="Arial"/>
          <w:color w:val="auto"/>
          <w:kern w:val="0"/>
          <w:sz w:val="22"/>
          <w:szCs w:val="22"/>
          <w:lang w:val="en-GB" w:eastAsia="en-GB" w:bidi="ar-SA"/>
        </w:rPr>
        <w:t>Jas Ubhi</w:t>
      </w:r>
    </w:p>
    <w:p>
      <w:pPr>
        <w:pStyle w:val="NormalWeb"/>
        <w:spacing w:beforeAutospacing="0" w:before="0" w:afterAutospacing="0" w:after="0"/>
        <w:rPr>
          <w:rFonts w:ascii="Arial" w:hAnsi="Arial" w:cs="Arial"/>
          <w:sz w:val="22"/>
          <w:szCs w:val="22"/>
        </w:rPr>
      </w:pPr>
      <w:r>
        <w:rPr>
          <w:rFonts w:cs="Arial" w:ascii="Arial" w:hAnsi="Arial"/>
          <w:sz w:val="22"/>
          <w:szCs w:val="22"/>
        </w:rPr>
      </w:r>
    </w:p>
    <w:p>
      <w:pPr>
        <w:pStyle w:val="Normal"/>
        <w:spacing w:before="0" w:after="0"/>
        <w:jc w:val="both"/>
        <w:rPr>
          <w:rFonts w:ascii="Arial" w:hAnsi="Arial" w:cs="Arial"/>
        </w:rPr>
      </w:pPr>
      <w:r>
        <w:rPr>
          <w:rFonts w:cs="Arial" w:ascii="Arial" w:hAnsi="Arial"/>
        </w:rPr>
      </w:r>
    </w:p>
    <w:p>
      <w:pPr>
        <w:pStyle w:val="Normal"/>
        <w:spacing w:before="0" w:after="0"/>
        <w:jc w:val="both"/>
        <w:rPr>
          <w:rFonts w:ascii="Arial" w:hAnsi="Arial" w:cs="Arial"/>
        </w:rPr>
      </w:pPr>
      <w:r>
        <w:rPr>
          <w:rFonts w:cs="Arial" w:ascii="Arial" w:hAnsi="Arial"/>
        </w:rPr>
      </w:r>
    </w:p>
    <w:tbl>
      <w:tblPr>
        <w:tblStyle w:val="TableGrid"/>
        <w:tblW w:w="9016" w:type="dxa"/>
        <w:jc w:val="left"/>
        <w:tblInd w:w="0" w:type="dxa"/>
        <w:tblCellMar>
          <w:top w:w="0" w:type="dxa"/>
          <w:left w:w="108" w:type="dxa"/>
          <w:bottom w:w="0" w:type="dxa"/>
          <w:right w:w="108" w:type="dxa"/>
        </w:tblCellMar>
        <w:tblLook w:firstRow="1" w:noVBand="1" w:lastRow="0" w:firstColumn="1" w:lastColumn="0" w:noHBand="0" w:val="04a0"/>
      </w:tblPr>
      <w:tblGrid>
        <w:gridCol w:w="558"/>
        <w:gridCol w:w="3971"/>
        <w:gridCol w:w="4487"/>
      </w:tblGrid>
      <w:tr>
        <w:trPr/>
        <w:tc>
          <w:tcPr>
            <w:tcW w:w="558"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shd w:color="auto" w:fill="BDD6EE" w:themeFill="accent1" w:themeFillTint="66" w:val="clear"/>
          </w:tcPr>
          <w:p>
            <w:pPr>
              <w:pStyle w:val="Normal"/>
              <w:spacing w:lineRule="auto" w:line="240" w:before="0" w:after="0"/>
              <w:jc w:val="both"/>
              <w:rPr>
                <w:rFonts w:ascii="Arial" w:hAnsi="Arial" w:cs="Arial"/>
                <w:b/>
                <w:b/>
                <w:color w:val="000000" w:themeColor="text1"/>
              </w:rPr>
            </w:pPr>
            <w:r>
              <w:rPr>
                <w:rFonts w:cs="Arial" w:ascii="Arial" w:hAnsi="Arial"/>
                <w:b/>
                <w:color w:val="000000" w:themeColor="text1"/>
              </w:rPr>
              <w:t xml:space="preserve">Item Discussed </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4487" w:type="dxa"/>
            <w:tcBorders/>
            <w:shd w:color="auto" w:fill="BDD6EE" w:themeFill="accent1" w:themeFillTint="66" w:val="clear"/>
          </w:tcPr>
          <w:p>
            <w:pPr>
              <w:pStyle w:val="Normal"/>
              <w:spacing w:lineRule="auto" w:line="240" w:before="0" w:after="0"/>
              <w:jc w:val="both"/>
              <w:rPr>
                <w:rFonts w:ascii="Arial" w:hAnsi="Arial" w:cs="Arial"/>
                <w:b/>
                <w:b/>
                <w:color w:val="000000" w:themeColor="text1"/>
              </w:rPr>
            </w:pPr>
            <w:r>
              <w:rPr>
                <w:rFonts w:cs="Arial" w:ascii="Arial" w:hAnsi="Arial"/>
                <w:b/>
                <w:color w:val="000000" w:themeColor="text1"/>
              </w:rPr>
              <w:t xml:space="preserve">Actions </w:t>
            </w:r>
          </w:p>
        </w:tc>
      </w:tr>
      <w:tr>
        <w:trPr/>
        <w:tc>
          <w:tcPr>
            <w:tcW w:w="558"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1. </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tcPr>
          <w:p>
            <w:pPr>
              <w:pStyle w:val="Normal"/>
              <w:spacing w:lineRule="auto" w:line="240" w:before="0" w:after="0"/>
              <w:rPr>
                <w:rFonts w:ascii="Arial" w:hAnsi="Arial" w:cs="Arial"/>
                <w:color w:val="000000" w:themeColor="text1"/>
              </w:rPr>
            </w:pPr>
            <w:r>
              <w:rPr>
                <w:rFonts w:cs="Arial" w:ascii="Arial" w:hAnsi="Arial"/>
                <w:color w:val="000000" w:themeColor="text1"/>
              </w:rPr>
              <w:t xml:space="preserve">Welcome and introduction done by Chair DS </w:t>
            </w:r>
          </w:p>
          <w:p>
            <w:pPr>
              <w:pStyle w:val="Normal"/>
              <w:spacing w:lineRule="auto" w:line="240" w:before="0" w:after="0"/>
              <w:rPr>
                <w:rFonts w:ascii="Arial" w:hAnsi="Arial" w:cs="Arial"/>
                <w:color w:val="000000" w:themeColor="text1"/>
              </w:rPr>
            </w:pPr>
            <w:r>
              <w:rPr>
                <w:rFonts w:cs="Arial" w:ascii="Arial" w:hAnsi="Arial"/>
                <w:color w:val="000000" w:themeColor="text1"/>
              </w:rPr>
              <w:t xml:space="preserve"> </w:t>
            </w:r>
          </w:p>
          <w:p>
            <w:pPr>
              <w:pStyle w:val="Normal"/>
              <w:spacing w:lineRule="auto" w:line="240" w:before="0" w:after="0"/>
              <w:rPr>
                <w:rFonts w:ascii="Arial" w:hAnsi="Arial" w:cs="Arial"/>
                <w:color w:val="000000" w:themeColor="text1"/>
              </w:rPr>
            </w:pPr>
            <w:r>
              <w:rPr>
                <w:rFonts w:cs="Arial" w:ascii="Arial" w:hAnsi="Arial"/>
                <w:color w:val="000000" w:themeColor="text1"/>
              </w:rPr>
            </w:r>
          </w:p>
          <w:p>
            <w:pPr>
              <w:pStyle w:val="Normal"/>
              <w:spacing w:lineRule="auto" w:line="240" w:before="0" w:after="0"/>
              <w:rPr>
                <w:rFonts w:ascii="Arial" w:hAnsi="Arial" w:cs="Arial"/>
                <w:color w:val="000000" w:themeColor="text1"/>
              </w:rPr>
            </w:pPr>
            <w:r>
              <w:rPr>
                <w:rFonts w:cs="Arial" w:ascii="Arial" w:hAnsi="Arial"/>
                <w:color w:val="000000" w:themeColor="text1"/>
              </w:rPr>
            </w:r>
          </w:p>
        </w:tc>
        <w:tc>
          <w:tcPr>
            <w:tcW w:w="4487"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t>DS asked panel if there were any matters they would like to raise in regards to the previous meeting/ minutes or anything else.</w:t>
            </w:r>
          </w:p>
          <w:p>
            <w:pPr>
              <w:pStyle w:val="Normal"/>
              <w:spacing w:lineRule="auto" w:line="240" w:before="0" w:after="0"/>
              <w:jc w:val="both"/>
              <w:rPr>
                <w:rFonts w:ascii="Arial" w:hAnsi="Arial" w:cs="Arial"/>
                <w:color w:val="000000" w:themeColor="text1"/>
              </w:rPr>
            </w:pPr>
            <w:r>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t>No matters raised</w:t>
            </w:r>
          </w:p>
        </w:tc>
      </w:tr>
      <w:tr>
        <w:trPr/>
        <w:tc>
          <w:tcPr>
            <w:tcW w:w="558"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2.</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tcPr>
          <w:p>
            <w:pPr>
              <w:pStyle w:val="Normal"/>
              <w:spacing w:lineRule="auto" w:line="240" w:before="0" w:after="0"/>
              <w:jc w:val="both"/>
              <w:rPr>
                <w:rFonts w:ascii="Arial" w:hAnsi="Arial" w:cs="Arial"/>
                <w:color w:val="000000" w:themeColor="text1"/>
              </w:rPr>
            </w:pPr>
            <w:r>
              <w:rPr>
                <w:rFonts w:cs="Arial" w:ascii="Arial" w:hAnsi="Arial"/>
                <w:b/>
                <w:color w:val="000000" w:themeColor="text1"/>
              </w:rPr>
              <w:t>Stop and Search</w:t>
            </w:r>
            <w:r>
              <w:rPr>
                <w:rFonts w:cs="Arial" w:ascii="Arial" w:hAnsi="Arial"/>
                <w:color w:val="000000" w:themeColor="text1"/>
              </w:rPr>
              <w:t xml:space="preserve"> Body Worn Video  review – randomly selected by </w:t>
            </w:r>
            <w:r>
              <w:rPr>
                <w:rFonts w:cs="Arial" w:ascii="Arial" w:hAnsi="Arial"/>
                <w:color w:val="000000" w:themeColor="text1"/>
              </w:rPr>
              <w:t>Vice-</w:t>
            </w:r>
            <w:r>
              <w:rPr>
                <w:rFonts w:cs="Arial" w:ascii="Arial" w:hAnsi="Arial"/>
                <w:color w:val="000000" w:themeColor="text1"/>
              </w:rPr>
              <w:t xml:space="preserve">Chair </w:t>
            </w:r>
            <w:r>
              <w:rPr>
                <w:rFonts w:cs="Arial" w:ascii="Arial" w:hAnsi="Arial"/>
                <w:color w:val="000000" w:themeColor="text1"/>
              </w:rPr>
              <w:t>PH</w:t>
            </w:r>
          </w:p>
          <w:p>
            <w:pPr>
              <w:pStyle w:val="Normal"/>
              <w:spacing w:lineRule="auto" w:line="240" w:before="0" w:after="0"/>
              <w:jc w:val="both"/>
              <w:rPr>
                <w:rFonts w:ascii="Arial" w:hAnsi="Arial" w:cs="Arial"/>
                <w:color w:val="000000" w:themeColor="text1"/>
              </w:rPr>
            </w:pPr>
            <w:r>
              <w:rPr/>
            </w:r>
          </w:p>
        </w:tc>
        <w:tc>
          <w:tcPr>
            <w:tcW w:w="4487" w:type="dxa"/>
            <w:tcBorders/>
          </w:tcPr>
          <w:p>
            <w:pPr>
              <w:pStyle w:val="Normal"/>
              <w:spacing w:lineRule="auto" w:line="240" w:before="0" w:after="0"/>
              <w:rPr>
                <w:rFonts w:ascii="Arial" w:hAnsi="Arial" w:cs="Arial"/>
                <w:color w:val="000000" w:themeColor="text1"/>
              </w:rPr>
            </w:pPr>
            <w:r>
              <w:rPr>
                <w:rFonts w:cs="Arial" w:ascii="Arial" w:hAnsi="Arial"/>
                <w:color w:val="000000" w:themeColor="text1"/>
              </w:rPr>
              <w:t>SSSW-4B-240477747 was selected but no BWV was available on the systems</w:t>
            </w:r>
          </w:p>
          <w:p>
            <w:pPr>
              <w:pStyle w:val="Normal"/>
              <w:spacing w:lineRule="auto" w:line="240" w:before="0" w:after="0"/>
              <w:rPr>
                <w:rFonts w:ascii="Arial" w:hAnsi="Arial" w:cs="Arial"/>
                <w:color w:val="000000" w:themeColor="text1"/>
              </w:rPr>
            </w:pPr>
            <w:r>
              <w:rPr>
                <w:rFonts w:cs="Arial" w:ascii="Arial" w:hAnsi="Arial"/>
                <w:color w:val="000000" w:themeColor="text1"/>
              </w:rPr>
              <w:t>SSSW-TP-240065755 was viewed and the panel agreed that there were very clear reasons given and the search was well conducted</w:t>
            </w:r>
          </w:p>
          <w:p>
            <w:pPr>
              <w:pStyle w:val="Normal"/>
              <w:spacing w:lineRule="auto" w:line="240" w:before="0" w:after="0"/>
              <w:rPr>
                <w:rFonts w:ascii="Arial" w:hAnsi="Arial" w:cs="Arial"/>
                <w:color w:val="000000" w:themeColor="text1"/>
              </w:rPr>
            </w:pPr>
            <w:r>
              <w:rPr>
                <w:rFonts w:cs="Arial" w:ascii="Arial" w:hAnsi="Arial"/>
                <w:color w:val="000000" w:themeColor="text1"/>
              </w:rPr>
              <w:t>SSSW-TQ-239182915 was viewed and  the panel agreed that there was a long delay before GOWISELY was given . The resasons given were clear and the search was thourough but the officer seemed to be very unsure of himself throughout the search</w:t>
            </w:r>
          </w:p>
          <w:p>
            <w:pPr>
              <w:pStyle w:val="Normal"/>
              <w:spacing w:lineRule="auto" w:line="240" w:before="0" w:after="0"/>
              <w:rPr>
                <w:rFonts w:ascii="Arial" w:hAnsi="Arial" w:cs="Arial"/>
                <w:color w:val="000000" w:themeColor="text1"/>
              </w:rPr>
            </w:pPr>
            <w:r>
              <w:rPr>
                <w:rFonts w:cs="Arial" w:ascii="Arial" w:hAnsi="Arial"/>
                <w:color w:val="000000" w:themeColor="text1"/>
              </w:rPr>
              <w:t xml:space="preserve">SSSW-YH-238556519 was viewed and the panel noted that the WPC involved was a little abrupt in attitude while the male officer showed empathy &amp; calmed the situation well. A well conducted search </w:t>
            </w:r>
          </w:p>
          <w:p>
            <w:pPr>
              <w:pStyle w:val="Normal"/>
              <w:spacing w:lineRule="auto" w:line="240" w:before="0" w:after="0"/>
              <w:rPr>
                <w:rFonts w:ascii="Arial" w:hAnsi="Arial" w:cs="Arial"/>
                <w:color w:val="000000" w:themeColor="text1"/>
              </w:rPr>
            </w:pPr>
            <w:r>
              <w:rPr>
                <w:rFonts w:cs="Arial" w:ascii="Arial" w:hAnsi="Arial"/>
                <w:color w:val="000000" w:themeColor="text1"/>
              </w:rPr>
            </w:r>
          </w:p>
        </w:tc>
      </w:tr>
      <w:tr>
        <w:trPr/>
        <w:tc>
          <w:tcPr>
            <w:tcW w:w="558"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3.</w:t>
            </w:r>
          </w:p>
        </w:tc>
        <w:tc>
          <w:tcPr>
            <w:tcW w:w="3971" w:type="dxa"/>
            <w:tcBorders/>
          </w:tcPr>
          <w:p>
            <w:pPr>
              <w:pStyle w:val="Normal"/>
              <w:spacing w:lineRule="auto" w:line="240" w:before="0" w:after="0"/>
              <w:jc w:val="both"/>
              <w:rPr>
                <w:rFonts w:ascii="Arial" w:hAnsi="Arial" w:cs="Arial"/>
                <w:color w:val="000000" w:themeColor="text1"/>
              </w:rPr>
            </w:pPr>
            <w:r>
              <w:rPr>
                <w:rFonts w:cs="Arial" w:ascii="Arial" w:hAnsi="Arial"/>
                <w:b/>
                <w:color w:val="000000" w:themeColor="text1"/>
              </w:rPr>
              <w:t>Use of Force</w:t>
            </w:r>
            <w:r>
              <w:rPr>
                <w:rFonts w:cs="Arial" w:ascii="Arial" w:hAnsi="Arial"/>
                <w:color w:val="000000" w:themeColor="text1"/>
              </w:rPr>
              <w:t xml:space="preserve"> Body Worn Video  review – randomly selected by </w:t>
            </w:r>
            <w:r>
              <w:rPr>
                <w:rFonts w:cs="Arial" w:ascii="Arial" w:hAnsi="Arial"/>
                <w:color w:val="000000" w:themeColor="text1"/>
              </w:rPr>
              <w:t>Vice-</w:t>
            </w:r>
            <w:r>
              <w:rPr>
                <w:rFonts w:cs="Arial" w:ascii="Arial" w:hAnsi="Arial"/>
                <w:color w:val="000000" w:themeColor="text1"/>
              </w:rPr>
              <w:t xml:space="preserve">Chair </w:t>
            </w:r>
            <w:r>
              <w:rPr>
                <w:rFonts w:cs="Arial" w:ascii="Arial" w:hAnsi="Arial"/>
                <w:color w:val="000000" w:themeColor="text1"/>
              </w:rPr>
              <w:t>PH</w:t>
            </w:r>
          </w:p>
          <w:p>
            <w:pPr>
              <w:pStyle w:val="Normal"/>
              <w:spacing w:lineRule="auto" w:line="240" w:before="0" w:after="0"/>
              <w:jc w:val="both"/>
              <w:rPr>
                <w:rFonts w:ascii="Arial" w:hAnsi="Arial" w:cs="Arial"/>
                <w:b/>
                <w:b/>
                <w:color w:val="000000" w:themeColor="text1"/>
              </w:rPr>
            </w:pPr>
            <w:r>
              <w:rPr>
                <w:rFonts w:cs="Arial" w:ascii="Arial" w:hAnsi="Arial"/>
                <w:b/>
                <w:color w:val="000000" w:themeColor="text1"/>
              </w:rPr>
            </w:r>
          </w:p>
        </w:tc>
        <w:tc>
          <w:tcPr>
            <w:tcW w:w="4487" w:type="dxa"/>
            <w:tcBorders/>
          </w:tcPr>
          <w:p>
            <w:pPr>
              <w:pStyle w:val="Normal"/>
              <w:spacing w:lineRule="auto" w:line="240" w:before="0" w:after="0"/>
              <w:rPr>
                <w:rFonts w:ascii="Arial" w:hAnsi="Arial" w:eastAsia="Calibri" w:cs="Arial"/>
                <w:color w:val="000000" w:themeColor="text1"/>
                <w:kern w:val="0"/>
                <w:sz w:val="22"/>
                <w:szCs w:val="22"/>
                <w:lang w:val="en-GB" w:eastAsia="en-US" w:bidi="ar-SA"/>
              </w:rPr>
            </w:pPr>
            <w:r>
              <w:rPr>
                <w:rFonts w:eastAsia="Calibri" w:cs="Arial" w:ascii="Arial" w:hAnsi="Arial"/>
                <w:color w:val="000000" w:themeColor="text1"/>
                <w:kern w:val="0"/>
                <w:sz w:val="22"/>
                <w:szCs w:val="22"/>
                <w:lang w:val="en-GB" w:eastAsia="en-US" w:bidi="ar-SA"/>
              </w:rPr>
              <w:t xml:space="preserve">1981069 was viewed and the panel agreed that there was little or no explanation as to why the officers were at the door wanting to enter the property. The officer with drawn taser seemed excessively aggressive and some of the taser use was unnecessary. </w:t>
            </w:r>
            <w:r>
              <w:rPr>
                <w:rFonts w:eastAsia="Calibri" w:cs="Arial" w:ascii="Arial" w:hAnsi="Arial"/>
                <w:color w:val="000000" w:themeColor="text1"/>
                <w:kern w:val="0"/>
                <w:sz w:val="22"/>
                <w:szCs w:val="22"/>
                <w:lang w:val="en-GB" w:eastAsia="en-US" w:bidi="ar-SA"/>
              </w:rPr>
              <w:t xml:space="preserve">Sgt </w:t>
            </w:r>
            <w:r>
              <w:rPr>
                <w:rFonts w:eastAsia="Calibri" w:cs="Arial" w:ascii="Arial" w:hAnsi="Arial"/>
                <w:color w:val="000000" w:themeColor="text1"/>
                <w:kern w:val="0"/>
                <w:sz w:val="22"/>
                <w:szCs w:val="22"/>
                <w:lang w:val="en-GB" w:eastAsia="en-US" w:bidi="ar-SA"/>
              </w:rPr>
              <w:t>JG to feed back comments to officers concerned and then feed back to panel .</w:t>
            </w:r>
          </w:p>
          <w:p>
            <w:pPr>
              <w:pStyle w:val="Normal"/>
              <w:spacing w:lineRule="auto" w:line="240" w:before="0" w:after="0"/>
              <w:rPr>
                <w:rFonts w:ascii="Arial" w:hAnsi="Arial" w:eastAsia="Calibri" w:cs="Arial"/>
                <w:color w:val="000000" w:themeColor="text1"/>
                <w:kern w:val="0"/>
                <w:sz w:val="22"/>
                <w:szCs w:val="22"/>
                <w:lang w:val="en-GB" w:eastAsia="en-US" w:bidi="ar-SA"/>
              </w:rPr>
            </w:pPr>
            <w:r>
              <w:rPr>
                <w:rFonts w:eastAsia="Calibri" w:cs="Arial" w:ascii="Arial" w:hAnsi="Arial"/>
                <w:color w:val="000000" w:themeColor="text1"/>
                <w:kern w:val="0"/>
                <w:sz w:val="22"/>
                <w:szCs w:val="22"/>
                <w:lang w:val="en-GB" w:eastAsia="en-US" w:bidi="ar-SA"/>
              </w:rPr>
              <w:t xml:space="preserve">1925985 was viewed and agreed to be a very clear and justified use of force. Officers acted appropriately and controlled the situation well. </w:t>
            </w:r>
            <w:r>
              <w:rPr>
                <w:rFonts w:eastAsia="Calibri" w:cs="Arial" w:ascii="Arial" w:hAnsi="Arial"/>
                <w:color w:val="000000" w:themeColor="text1"/>
                <w:kern w:val="0"/>
                <w:sz w:val="22"/>
                <w:szCs w:val="22"/>
                <w:lang w:val="en-GB" w:eastAsia="en-US" w:bidi="ar-SA"/>
              </w:rPr>
              <w:t xml:space="preserve">Sgt </w:t>
            </w:r>
            <w:r>
              <w:rPr>
                <w:rFonts w:eastAsia="Calibri" w:cs="Arial" w:ascii="Arial" w:hAnsi="Arial"/>
                <w:color w:val="000000" w:themeColor="text1"/>
                <w:kern w:val="0"/>
                <w:sz w:val="22"/>
                <w:szCs w:val="22"/>
                <w:lang w:val="en-GB" w:eastAsia="en-US" w:bidi="ar-SA"/>
              </w:rPr>
              <w:t>JG to pass on feedback.</w:t>
            </w:r>
          </w:p>
        </w:tc>
      </w:tr>
      <w:tr>
        <w:trPr/>
        <w:tc>
          <w:tcPr>
            <w:tcW w:w="558"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 xml:space="preserve">4. </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tcPr>
          <w:p>
            <w:pPr>
              <w:pStyle w:val="Normal"/>
              <w:spacing w:lineRule="auto" w:line="240" w:before="0" w:after="0"/>
              <w:jc w:val="both"/>
              <w:rPr>
                <w:rFonts w:ascii="Arial" w:hAnsi="Arial"/>
              </w:rPr>
            </w:pPr>
            <w:r>
              <w:rPr>
                <w:rFonts w:cs="Arial" w:ascii="Arial" w:hAnsi="Arial"/>
                <w:color w:val="000000" w:themeColor="text1"/>
              </w:rPr>
              <w:t>Review of data</w:t>
            </w:r>
          </w:p>
        </w:tc>
        <w:tc>
          <w:tcPr>
            <w:tcW w:w="4487" w:type="dxa"/>
            <w:tcBorders/>
          </w:tcPr>
          <w:p>
            <w:pPr>
              <w:pStyle w:val="Normal"/>
              <w:spacing w:lineRule="auto" w:line="240" w:before="0" w:after="0"/>
              <w:rPr>
                <w:rFonts w:ascii="Arial" w:hAnsi="Arial"/>
              </w:rPr>
            </w:pPr>
            <w:r>
              <w:rPr>
                <w:rFonts w:ascii="Arial" w:hAnsi="Arial"/>
              </w:rPr>
              <w:t>Chair DS asked if the stats could be circulated to the panel prior to the meeting in future.</w:t>
            </w:r>
          </w:p>
          <w:p>
            <w:pPr>
              <w:pStyle w:val="Normal"/>
              <w:spacing w:lineRule="auto" w:line="240" w:before="0" w:after="0"/>
              <w:rPr>
                <w:rFonts w:ascii="Arial" w:hAnsi="Arial"/>
              </w:rPr>
            </w:pPr>
            <w:r>
              <w:rPr>
                <w:rFonts w:cs="Arial" w:ascii="Arial" w:hAnsi="Arial"/>
                <w:color w:val="000000" w:themeColor="text1"/>
              </w:rPr>
              <w:t xml:space="preserve">The </w:t>
            </w:r>
            <w:r>
              <w:rPr>
                <w:rFonts w:eastAsia="Calibri" w:cs="" w:ascii="Arial" w:hAnsi="Arial" w:cstheme="minorBidi" w:eastAsiaTheme="minorHAnsi"/>
                <w:color w:val="auto"/>
                <w:kern w:val="0"/>
                <w:sz w:val="22"/>
                <w:szCs w:val="22"/>
                <w:lang w:val="en-GB" w:eastAsia="en-US" w:bidi="ar-SA"/>
              </w:rPr>
              <w:t>ethnicity of searched figures are showing a little high at 3.5 compared to the force average of 2.4</w:t>
            </w:r>
          </w:p>
        </w:tc>
      </w:tr>
      <w:tr>
        <w:trPr/>
        <w:tc>
          <w:tcPr>
            <w:tcW w:w="558" w:type="dxa"/>
            <w:tcBorders/>
            <w:shd w:color="auto" w:fill="BDD6EE" w:themeFill="accent1" w:themeFillTint="66" w:val="clear"/>
          </w:tcPr>
          <w:p>
            <w:pPr>
              <w:pStyle w:val="Normal"/>
              <w:spacing w:lineRule="auto" w:line="240" w:before="0" w:after="0"/>
              <w:jc w:val="both"/>
              <w:rPr>
                <w:rFonts w:ascii="Arial" w:hAnsi="Arial"/>
              </w:rPr>
            </w:pPr>
            <w:r>
              <w:rPr>
                <w:rFonts w:ascii="Arial" w:hAnsi="Arial"/>
              </w:rPr>
              <w:t>5.</w:t>
            </w:r>
          </w:p>
        </w:tc>
        <w:tc>
          <w:tcPr>
            <w:tcW w:w="3971"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t>Dip sample of Stop Search records</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4487" w:type="dxa"/>
            <w:tcBorders/>
          </w:tcPr>
          <w:p>
            <w:pPr>
              <w:pStyle w:val="Normal"/>
              <w:spacing w:lineRule="auto" w:line="240" w:before="0" w:after="0"/>
              <w:rPr>
                <w:rFonts w:ascii="Arial" w:hAnsi="Arial" w:cs="Arial"/>
              </w:rPr>
            </w:pPr>
            <w:r>
              <w:rPr>
                <w:rFonts w:eastAsia="Calibri" w:cs="Arial" w:ascii="Arial" w:hAnsi="Arial" w:eastAsiaTheme="minorHAnsi"/>
                <w:color w:val="auto"/>
                <w:kern w:val="0"/>
                <w:sz w:val="22"/>
                <w:szCs w:val="22"/>
                <w:lang w:val="en-GB" w:eastAsia="en-US" w:bidi="ar-SA"/>
              </w:rPr>
              <w:t>SSSW-ZM-244244531, SSSW-3R-244395875, SSSW-TV-243904007, SSSW-PR-243399527, SSSW-AH-243042187, SSSW-AR-242882435, SSSW-QM-242415791</w:t>
            </w:r>
            <w:r>
              <w:rPr>
                <w:rFonts w:cs="Arial" w:ascii="Arial" w:hAnsi="Arial"/>
              </w:rPr>
              <w:t xml:space="preserve"> were </w:t>
            </w:r>
            <w:r>
              <w:rPr>
                <w:rFonts w:cs="Arial" w:ascii="Arial" w:hAnsi="Arial"/>
              </w:rPr>
              <w:t xml:space="preserve">all </w:t>
            </w:r>
            <w:r>
              <w:rPr>
                <w:rFonts w:cs="Arial" w:ascii="Arial" w:hAnsi="Arial"/>
              </w:rPr>
              <w:t xml:space="preserve">agreed as good </w:t>
            </w:r>
            <w:r>
              <w:rPr>
                <w:rFonts w:cs="Arial" w:ascii="Arial" w:hAnsi="Arial"/>
              </w:rPr>
              <w:t>records.</w:t>
            </w:r>
          </w:p>
          <w:p>
            <w:pPr>
              <w:pStyle w:val="Normal"/>
              <w:spacing w:lineRule="auto" w:line="240" w:before="0" w:after="0"/>
              <w:rPr>
                <w:rFonts w:ascii="Arial" w:hAnsi="Arial" w:cs="Arial"/>
              </w:rPr>
            </w:pPr>
            <w:r>
              <w:rPr>
                <w:rFonts w:cs="Arial" w:ascii="Arial" w:hAnsi="Arial"/>
              </w:rPr>
              <w:t>SSSW-2B-244660727 &amp;</w:t>
            </w:r>
          </w:p>
          <w:p>
            <w:pPr>
              <w:pStyle w:val="Normal"/>
              <w:spacing w:lineRule="auto" w:line="240" w:before="0" w:after="0"/>
              <w:rPr>
                <w:rFonts w:ascii="Arial" w:hAnsi="Arial" w:cs="Arial"/>
              </w:rPr>
            </w:pPr>
            <w:r>
              <w:rPr>
                <w:rFonts w:cs="Arial" w:ascii="Arial" w:hAnsi="Arial"/>
              </w:rPr>
              <w:t>SSSW-ZA-243248183 were both seen to have very sparse information/details.</w:t>
            </w:r>
          </w:p>
          <w:p>
            <w:pPr>
              <w:pStyle w:val="Normal"/>
              <w:spacing w:lineRule="auto" w:line="240" w:before="0" w:after="0"/>
              <w:rPr>
                <w:rFonts w:ascii="Arial" w:hAnsi="Arial"/>
              </w:rPr>
            </w:pPr>
            <w:r>
              <w:rPr>
                <w:rFonts w:cs="Arial" w:ascii="Arial" w:hAnsi="Arial"/>
                <w:color w:val="000000" w:themeColor="text1"/>
              </w:rPr>
              <w:t>Sgt JG to feed back to officer concerned</w:t>
            </w:r>
          </w:p>
        </w:tc>
      </w:tr>
      <w:tr>
        <w:trPr/>
        <w:tc>
          <w:tcPr>
            <w:tcW w:w="558"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6. </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t>AOB</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4487" w:type="dxa"/>
            <w:tcBorders/>
          </w:tcPr>
          <w:p>
            <w:pPr>
              <w:pStyle w:val="Normal"/>
              <w:spacing w:lineRule="auto" w:line="240" w:before="0" w:after="0"/>
              <w:rPr>
                <w:rFonts w:ascii="Arial" w:hAnsi="Arial" w:cs="Arial"/>
                <w:color w:val="000000" w:themeColor="text1"/>
              </w:rPr>
            </w:pPr>
            <w:r>
              <w:rPr>
                <w:rFonts w:cs="Arial" w:ascii="Arial" w:hAnsi="Arial"/>
                <w:color w:val="000000" w:themeColor="text1"/>
              </w:rPr>
              <w:t xml:space="preserve">Chair DS opened up the floor for any other business </w:t>
            </w:r>
          </w:p>
          <w:p>
            <w:pPr>
              <w:pStyle w:val="Normal"/>
              <w:numPr>
                <w:ilvl w:val="0"/>
                <w:numId w:val="2"/>
              </w:numPr>
              <w:spacing w:lineRule="auto" w:line="240" w:before="0" w:after="0"/>
              <w:rPr/>
            </w:pPr>
            <w:r>
              <w:rPr>
                <w:rFonts w:eastAsia="Calibri" w:cs="Arial" w:ascii="Arial" w:hAnsi="Arial"/>
                <w:color w:val="000000" w:themeColor="text1"/>
                <w:kern w:val="0"/>
                <w:sz w:val="22"/>
                <w:szCs w:val="22"/>
                <w:lang w:val="en-GB" w:eastAsia="en-US" w:bidi="ar-SA"/>
              </w:rPr>
              <w:t>Question was asked DS if panel members will be OK to have their details shared with OPCC and no objections were raised.</w:t>
            </w:r>
          </w:p>
          <w:p>
            <w:pPr>
              <w:pStyle w:val="Normal"/>
              <w:numPr>
                <w:ilvl w:val="0"/>
                <w:numId w:val="2"/>
              </w:numPr>
              <w:spacing w:lineRule="auto" w:line="240" w:before="0" w:after="0"/>
              <w:rPr/>
            </w:pPr>
            <w:r>
              <w:rPr>
                <w:rFonts w:eastAsia="Calibri" w:cs="Arial" w:ascii="Arial" w:hAnsi="Arial"/>
                <w:color w:val="000000" w:themeColor="text1"/>
                <w:kern w:val="0"/>
                <w:sz w:val="22"/>
                <w:szCs w:val="22"/>
                <w:lang w:val="en-GB" w:eastAsia="en-US" w:bidi="ar-SA"/>
              </w:rPr>
              <w:t>Question was asked by DS As OPCC want to standardise meeting frequency , panels will now be every 2 months. No objections were raised.</w:t>
            </w:r>
          </w:p>
          <w:p>
            <w:pPr>
              <w:pStyle w:val="Normal"/>
              <w:numPr>
                <w:ilvl w:val="0"/>
                <w:numId w:val="2"/>
              </w:numPr>
              <w:spacing w:lineRule="auto" w:line="240" w:before="0" w:after="0"/>
              <w:rPr/>
            </w:pPr>
            <w:r>
              <w:rPr>
                <w:rFonts w:eastAsia="Calibri" w:cs="Arial" w:ascii="Arial" w:hAnsi="Arial"/>
                <w:color w:val="000000" w:themeColor="text1"/>
                <w:kern w:val="0"/>
                <w:sz w:val="22"/>
                <w:szCs w:val="22"/>
                <w:lang w:val="en-GB" w:eastAsia="en-US" w:bidi="ar-SA"/>
              </w:rPr>
              <w:t>DS stated his intention to resign from the Chair and the Panel with immediate effect.</w:t>
            </w:r>
          </w:p>
          <w:p>
            <w:pPr>
              <w:pStyle w:val="Normal"/>
              <w:numPr>
                <w:ilvl w:val="0"/>
                <w:numId w:val="2"/>
              </w:numPr>
              <w:spacing w:lineRule="auto" w:line="240" w:before="0" w:after="0"/>
              <w:rPr/>
            </w:pPr>
            <w:r>
              <w:rPr>
                <w:rFonts w:eastAsia="Calibri" w:cs="Arial" w:ascii="Arial" w:hAnsi="Arial"/>
                <w:color w:val="000000" w:themeColor="text1"/>
                <w:kern w:val="0"/>
                <w:sz w:val="22"/>
                <w:szCs w:val="22"/>
                <w:lang w:val="en-GB" w:eastAsia="en-US" w:bidi="ar-SA"/>
              </w:rPr>
              <w:t>NC asked that if anyone was interested in becoming panel chair they should contact Sheze Malik.</w:t>
            </w:r>
          </w:p>
          <w:p>
            <w:pPr>
              <w:pStyle w:val="Normal"/>
              <w:numPr>
                <w:ilvl w:val="0"/>
                <w:numId w:val="2"/>
              </w:numPr>
              <w:spacing w:lineRule="auto" w:line="240" w:before="0" w:after="0"/>
              <w:rPr/>
            </w:pPr>
            <w:r>
              <w:rPr>
                <w:rFonts w:eastAsia="Calibri" w:cs="Arial" w:ascii="Arial" w:hAnsi="Arial"/>
                <w:color w:val="000000" w:themeColor="text1"/>
                <w:kern w:val="0"/>
                <w:sz w:val="22"/>
                <w:szCs w:val="22"/>
                <w:lang w:val="en-GB" w:eastAsia="en-US" w:bidi="ar-SA"/>
              </w:rPr>
              <w:t xml:space="preserve">The Vice-Chair PH will assume the position of acting Chair in the interim </w:t>
            </w:r>
          </w:p>
          <w:p>
            <w:pPr>
              <w:pStyle w:val="Normal"/>
              <w:spacing w:lineRule="auto" w:line="240" w:before="0" w:after="0"/>
              <w:rPr>
                <w:rFonts w:ascii="Arial" w:hAnsi="Arial" w:cs="Arial"/>
                <w:color w:val="000000" w:themeColor="text1"/>
              </w:rPr>
            </w:pPr>
            <w:r>
              <w:rPr>
                <w:rFonts w:cs="Arial" w:ascii="Arial" w:hAnsi="Arial"/>
                <w:color w:val="000000" w:themeColor="text1"/>
              </w:rPr>
            </w:r>
          </w:p>
        </w:tc>
      </w:tr>
      <w:tr>
        <w:trPr/>
        <w:tc>
          <w:tcPr>
            <w:tcW w:w="558"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7.</w:t>
            </w:r>
          </w:p>
        </w:tc>
        <w:tc>
          <w:tcPr>
            <w:tcW w:w="3971"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t>Actions for next meeting</w:t>
            </w:r>
          </w:p>
        </w:tc>
        <w:tc>
          <w:tcPr>
            <w:tcW w:w="4487" w:type="dxa"/>
            <w:tcBorders/>
          </w:tcPr>
          <w:p>
            <w:pPr>
              <w:pStyle w:val="ListParagraph"/>
              <w:numPr>
                <w:ilvl w:val="0"/>
                <w:numId w:val="1"/>
              </w:numPr>
              <w:spacing w:lineRule="auto" w:line="240" w:before="0" w:after="0"/>
              <w:contextualSpacing/>
              <w:rPr>
                <w:rFonts w:ascii="Arial" w:hAnsi="Arial" w:eastAsia="Calibri" w:cs="Arial"/>
                <w:color w:val="000000" w:themeColor="text1"/>
                <w:kern w:val="0"/>
                <w:sz w:val="22"/>
                <w:szCs w:val="22"/>
                <w:lang w:val="en-GB" w:eastAsia="en-US" w:bidi="ar-SA"/>
              </w:rPr>
            </w:pPr>
            <w:r>
              <w:rPr>
                <w:rFonts w:eastAsia="Calibri" w:cs="Arial" w:ascii="Arial" w:hAnsi="Arial"/>
                <w:color w:val="000000" w:themeColor="text1"/>
                <w:kern w:val="0"/>
                <w:sz w:val="22"/>
                <w:szCs w:val="22"/>
                <w:lang w:val="en-GB" w:eastAsia="en-US" w:bidi="ar-SA"/>
              </w:rPr>
              <w:t>Feedback from Sgt JG to panel regarding feedback to officers from this panel.</w:t>
            </w:r>
          </w:p>
          <w:p>
            <w:pPr>
              <w:pStyle w:val="ListParagraph"/>
              <w:numPr>
                <w:ilvl w:val="0"/>
                <w:numId w:val="0"/>
              </w:numPr>
              <w:spacing w:lineRule="auto" w:line="240" w:before="0" w:after="0"/>
              <w:ind w:left="1440" w:hanging="0"/>
              <w:contextualSpacing/>
              <w:rPr>
                <w:rFonts w:ascii="Arial" w:hAnsi="Arial" w:cs="Arial"/>
                <w:color w:val="000000" w:themeColor="text1"/>
                <w:sz w:val="22"/>
              </w:rPr>
            </w:pPr>
            <w:r>
              <w:rPr>
                <w:rFonts w:cs="Arial" w:ascii="Arial" w:hAnsi="Arial"/>
                <w:color w:val="000000" w:themeColor="text1"/>
                <w:sz w:val="22"/>
              </w:rPr>
            </w:r>
          </w:p>
        </w:tc>
      </w:tr>
      <w:tr>
        <w:trPr/>
        <w:tc>
          <w:tcPr>
            <w:tcW w:w="558" w:type="dxa"/>
            <w:tcBorders/>
            <w:shd w:color="auto" w:fill="BDD6EE" w:themeFill="accent1" w:themeFillTint="66" w:val="clear"/>
          </w:tcPr>
          <w:p>
            <w:pPr>
              <w:pStyle w:val="Normal"/>
              <w:spacing w:lineRule="auto" w:line="240" w:before="0" w:after="0"/>
              <w:jc w:val="both"/>
              <w:rPr>
                <w:rFonts w:ascii="Arial" w:hAnsi="Arial" w:cs="Arial"/>
                <w:color w:val="000000" w:themeColor="text1"/>
              </w:rPr>
            </w:pPr>
            <w:r>
              <w:rPr>
                <w:rFonts w:cs="Arial" w:ascii="Arial" w:hAnsi="Arial"/>
                <w:color w:val="000000" w:themeColor="text1"/>
              </w:rPr>
              <w:t>8.</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3971"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t>Date and location of next panel</w:t>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p>
            <w:pPr>
              <w:pStyle w:val="Normal"/>
              <w:spacing w:lineRule="auto" w:line="240" w:before="0" w:after="0"/>
              <w:jc w:val="both"/>
              <w:rPr>
                <w:rFonts w:ascii="Arial" w:hAnsi="Arial" w:cs="Arial"/>
                <w:color w:val="000000" w:themeColor="text1"/>
              </w:rPr>
            </w:pPr>
            <w:r>
              <w:rPr>
                <w:rFonts w:cs="Arial" w:ascii="Arial" w:hAnsi="Arial"/>
                <w:color w:val="000000" w:themeColor="text1"/>
              </w:rPr>
            </w:r>
          </w:p>
        </w:tc>
        <w:tc>
          <w:tcPr>
            <w:tcW w:w="4487" w:type="dxa"/>
            <w:tcBorders/>
          </w:tcPr>
          <w:p>
            <w:pPr>
              <w:pStyle w:val="Normal"/>
              <w:spacing w:lineRule="auto" w:line="240" w:before="0" w:after="0"/>
              <w:jc w:val="both"/>
              <w:rPr>
                <w:rFonts w:ascii="Arial" w:hAnsi="Arial" w:cs="Arial"/>
                <w:color w:val="000000" w:themeColor="text1"/>
              </w:rPr>
            </w:pPr>
            <w:r>
              <w:rPr>
                <w:rFonts w:cs="Arial" w:ascii="Arial" w:hAnsi="Arial"/>
                <w:color w:val="000000" w:themeColor="text1"/>
              </w:rPr>
              <w:t xml:space="preserve">As previously agreed the next panel will be on </w:t>
            </w:r>
            <w:r>
              <w:rPr>
                <w:rFonts w:cs="Arial" w:ascii="Arial" w:hAnsi="Arial"/>
                <w:color w:val="000000" w:themeColor="text1"/>
              </w:rPr>
              <w:t xml:space="preserve">Wednesday </w:t>
            </w:r>
            <w:r>
              <w:rPr>
                <w:rFonts w:cs="Arial" w:ascii="Arial" w:hAnsi="Arial"/>
                <w:color w:val="000000" w:themeColor="text1"/>
                <w:sz w:val="22"/>
              </w:rPr>
              <w:t>1</w:t>
            </w:r>
            <w:r>
              <w:rPr>
                <w:rFonts w:cs="Arial" w:ascii="Arial" w:hAnsi="Arial"/>
                <w:color w:val="000000" w:themeColor="text1"/>
                <w:sz w:val="22"/>
              </w:rPr>
              <w:t>6</w:t>
            </w:r>
            <w:r>
              <w:rPr>
                <w:rFonts w:cs="Arial" w:ascii="Arial" w:hAnsi="Arial"/>
                <w:color w:val="000000" w:themeColor="text1"/>
                <w:vertAlign w:val="superscript"/>
              </w:rPr>
              <w:t>th</w:t>
            </w:r>
            <w:r>
              <w:rPr>
                <w:rFonts w:cs="Arial" w:ascii="Arial" w:hAnsi="Arial"/>
                <w:color w:val="000000" w:themeColor="text1"/>
              </w:rPr>
              <w:t xml:space="preserve"> </w:t>
            </w:r>
            <w:r>
              <w:rPr>
                <w:rFonts w:cs="Arial" w:ascii="Arial" w:hAnsi="Arial"/>
                <w:color w:val="000000" w:themeColor="text1"/>
              </w:rPr>
              <w:t>Oct</w:t>
            </w:r>
            <w:r>
              <w:rPr>
                <w:rFonts w:cs="Arial" w:ascii="Arial" w:hAnsi="Arial"/>
                <w:color w:val="000000" w:themeColor="text1"/>
              </w:rPr>
              <w:t xml:space="preserve"> 2024 @17:30.</w:t>
            </w:r>
          </w:p>
          <w:p>
            <w:pPr>
              <w:pStyle w:val="Normal"/>
              <w:spacing w:lineRule="auto" w:line="240" w:before="0" w:after="0"/>
              <w:jc w:val="both"/>
              <w:rPr>
                <w:rFonts w:ascii="Arial" w:hAnsi="Arial" w:cs="Arial"/>
                <w:color w:val="000000" w:themeColor="text1"/>
              </w:rPr>
            </w:pPr>
            <w:r>
              <w:rPr>
                <w:rFonts w:eastAsia="Calibri" w:cs="Arial" w:ascii="Arial" w:hAnsi="Arial"/>
                <w:color w:val="000000" w:themeColor="text1"/>
              </w:rPr>
              <w:t>West Bromwich</w:t>
            </w:r>
            <w:r>
              <w:rPr>
                <w:rFonts w:cs="Arial" w:ascii="Arial" w:hAnsi="Arial"/>
                <w:color w:val="000000" w:themeColor="text1"/>
              </w:rPr>
              <w:t xml:space="preserve"> Police Station </w:t>
            </w:r>
          </w:p>
        </w:tc>
      </w:tr>
    </w:tbl>
    <w:p>
      <w:pPr>
        <w:pStyle w:val="Normal"/>
        <w:spacing w:before="0" w:after="160"/>
        <w:jc w:val="both"/>
        <w:rPr>
          <w:rFonts w:ascii="Arial" w:hAnsi="Arial" w:cs="Arial"/>
          <w:color w:val="000000" w:themeColor="text1"/>
        </w:rPr>
      </w:pPr>
      <w:r>
        <w:rPr/>
      </w:r>
    </w:p>
    <w:sectPr>
      <w:headerReference w:type="default" r:id="rId2"/>
      <w:footerReference w:type="default" r:id="rId3"/>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drawing>
        <wp:anchor behindDoc="1" distT="0" distB="0" distL="114300" distR="114300" simplePos="0" locked="0" layoutInCell="1" allowOverlap="1" relativeHeight="4">
          <wp:simplePos x="0" y="0"/>
          <wp:positionH relativeFrom="column">
            <wp:posOffset>3419475</wp:posOffset>
          </wp:positionH>
          <wp:positionV relativeFrom="paragraph">
            <wp:posOffset>-173355</wp:posOffset>
          </wp:positionV>
          <wp:extent cx="3020060" cy="990600"/>
          <wp:effectExtent l="0" t="0" r="0" b="0"/>
          <wp:wrapSquare wrapText="bothSides"/>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1"/>
                  <a:stretch>
                    <a:fillRect/>
                  </a:stretch>
                </pic:blipFill>
                <pic:spPr bwMode="auto">
                  <a:xfrm>
                    <a:off x="0" y="0"/>
                    <a:ext cx="3020060" cy="990600"/>
                  </a:xfrm>
                  <a:prstGeom prst="rect">
                    <a:avLst/>
                  </a:prstGeom>
                </pic:spPr>
              </pic:pic>
            </a:graphicData>
          </a:graphic>
        </wp:anchor>
      </w:drawing>
    </w:r>
    <w:r>
      <w:rPr/>
      <w:t xml:space="preserve"> </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6"/>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60080"/>
    <w:rPr/>
  </w:style>
  <w:style w:type="character" w:styleId="FooterChar" w:customStyle="1">
    <w:name w:val="Footer Char"/>
    <w:basedOn w:val="DefaultParagraphFont"/>
    <w:link w:val="Footer"/>
    <w:uiPriority w:val="99"/>
    <w:qFormat/>
    <w:rsid w:val="00560080"/>
    <w:rPr/>
  </w:style>
  <w:style w:type="character" w:styleId="Bullets">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56008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560080"/>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560080"/>
    <w:pPr>
      <w:spacing w:before="0" w:after="160"/>
      <w:ind w:left="720" w:hanging="0"/>
      <w:contextualSpacing/>
    </w:pPr>
    <w:rPr/>
  </w:style>
  <w:style w:type="paragraph" w:styleId="FrameContents" w:customStyle="1">
    <w:name w:val="Frame Contents"/>
    <w:basedOn w:val="Normal"/>
    <w:qFormat/>
    <w:pPr/>
    <w:rPr/>
  </w:style>
  <w:style w:type="paragraph" w:styleId="NormalWeb">
    <w:name w:val="Normal (Web)"/>
    <w:basedOn w:val="Normal"/>
    <w:uiPriority w:val="99"/>
    <w:semiHidden/>
    <w:unhideWhenUsed/>
    <w:qFormat/>
    <w:rsid w:val="000d55b9"/>
    <w:pPr>
      <w:suppressAutoHyphens w:val="false"/>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2876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EFC0-159D-4DAD-A253-A5911A88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Application>LibreOffice/6.4.6.2$Windows_X86_64 LibreOffice_project/0ce51a4fd21bff07a5c061082cc82c5ed232f115</Application>
  <Pages>3</Pages>
  <Words>551</Words>
  <Characters>2761</Characters>
  <CharactersWithSpaces>3383</CharactersWithSpaces>
  <Paragraphs>68</Paragraphs>
  <Company>West Midlands Police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2024-03-06T16:38:00Z</dcterms:created>
  <dc:creator/>
  <dc:description/>
  <dc:language>en-GB</dc:language>
  <cp:lastModifiedBy/>
  <dcterms:modified xsi:type="dcterms:W3CDTF">2024-07-11T12:12:09Z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West Midlands Police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