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12" w:rsidRDefault="002F7412" w:rsidP="00560080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F86468" w:rsidRPr="002F7412" w:rsidRDefault="00ED5671" w:rsidP="00560080">
      <w:pPr>
        <w:jc w:val="center"/>
        <w:rPr>
          <w:b/>
          <w:sz w:val="32"/>
          <w:szCs w:val="32"/>
        </w:rPr>
      </w:pPr>
      <w:r w:rsidRPr="00A70B7A">
        <w:rPr>
          <w:b/>
          <w:sz w:val="32"/>
          <w:szCs w:val="32"/>
        </w:rPr>
        <w:t xml:space="preserve">Dudley </w:t>
      </w:r>
      <w:r w:rsidR="002F7412">
        <w:rPr>
          <w:b/>
          <w:sz w:val="32"/>
          <w:szCs w:val="32"/>
        </w:rPr>
        <w:t>Stop and S</w:t>
      </w:r>
      <w:r w:rsidR="00560080" w:rsidRPr="002F7412">
        <w:rPr>
          <w:b/>
          <w:sz w:val="32"/>
          <w:szCs w:val="32"/>
        </w:rPr>
        <w:t>earch Scrutiny panel</w:t>
      </w:r>
    </w:p>
    <w:p w:rsidR="00560080" w:rsidRDefault="00560080" w:rsidP="00560080">
      <w:pPr>
        <w:jc w:val="center"/>
      </w:pPr>
      <w:r w:rsidRPr="002F7412">
        <w:rPr>
          <w:b/>
        </w:rPr>
        <w:t>Location:</w:t>
      </w:r>
      <w:r w:rsidR="002F7412" w:rsidRPr="002F7412">
        <w:t xml:space="preserve"> </w:t>
      </w:r>
      <w:r w:rsidR="00ED5671">
        <w:t>TEAMS</w:t>
      </w:r>
    </w:p>
    <w:p w:rsidR="00560080" w:rsidRDefault="002F7412" w:rsidP="00560080">
      <w:pPr>
        <w:jc w:val="center"/>
      </w:pPr>
      <w:r w:rsidRPr="002F7412">
        <w:rPr>
          <w:b/>
        </w:rPr>
        <w:t>Date and Time:</w:t>
      </w:r>
      <w:r w:rsidRPr="002F7412">
        <w:t xml:space="preserve"> </w:t>
      </w:r>
      <w:r w:rsidR="00ED5671">
        <w:t>03 December 2020 18:30</w:t>
      </w:r>
    </w:p>
    <w:p w:rsidR="00AA2EE5" w:rsidRDefault="00AA2EE5" w:rsidP="00AA2EE5">
      <w:pPr>
        <w:spacing w:after="0"/>
        <w:jc w:val="both"/>
      </w:pPr>
      <w:r w:rsidRPr="002F7412">
        <w:rPr>
          <w:b/>
        </w:rPr>
        <w:t>In Attendance</w:t>
      </w:r>
      <w:r>
        <w:t>:</w:t>
      </w:r>
    </w:p>
    <w:p w:rsidR="00AA2EE5" w:rsidRDefault="00AA2EE5" w:rsidP="00AA2EE5">
      <w:pPr>
        <w:spacing w:after="0"/>
        <w:jc w:val="both"/>
      </w:pPr>
      <w:r>
        <w:t>Insp Leanne Nicklin (LN)</w:t>
      </w:r>
    </w:p>
    <w:p w:rsidR="00AA2EE5" w:rsidRDefault="00AA2EE5" w:rsidP="00AA2EE5">
      <w:pPr>
        <w:spacing w:after="0"/>
        <w:jc w:val="both"/>
      </w:pPr>
      <w:r>
        <w:t>James Tandy (JT)</w:t>
      </w:r>
    </w:p>
    <w:p w:rsidR="00AA2EE5" w:rsidRDefault="00AA2EE5" w:rsidP="00AA2EE5">
      <w:pPr>
        <w:spacing w:after="0"/>
        <w:jc w:val="both"/>
      </w:pPr>
      <w:r>
        <w:t>Michael Bryan (MB)</w:t>
      </w:r>
    </w:p>
    <w:p w:rsidR="00AA2EE5" w:rsidRDefault="00AA2EE5" w:rsidP="00AA2EE5">
      <w:pPr>
        <w:spacing w:after="0"/>
        <w:jc w:val="both"/>
      </w:pPr>
      <w:r>
        <w:t>Julia Balston (JB)</w:t>
      </w:r>
    </w:p>
    <w:p w:rsidR="00AA2EE5" w:rsidRDefault="00AA2EE5" w:rsidP="00AA2EE5">
      <w:pPr>
        <w:spacing w:after="0"/>
        <w:jc w:val="both"/>
      </w:pPr>
      <w:r>
        <w:t>Julie Wilkinson (JW)</w:t>
      </w:r>
    </w:p>
    <w:p w:rsidR="00AA2EE5" w:rsidRDefault="00AA2EE5" w:rsidP="00AA2EE5">
      <w:pPr>
        <w:spacing w:after="0"/>
        <w:jc w:val="both"/>
      </w:pPr>
      <w:r>
        <w:t>Sheze Malik – Chair (SM)</w:t>
      </w:r>
    </w:p>
    <w:p w:rsidR="00AA2EE5" w:rsidRDefault="00AA2EE5" w:rsidP="00AA2EE5">
      <w:pPr>
        <w:spacing w:after="0"/>
        <w:jc w:val="both"/>
        <w:rPr>
          <w:b/>
        </w:rPr>
      </w:pPr>
      <w:r w:rsidRPr="002F7412">
        <w:rPr>
          <w:b/>
        </w:rPr>
        <w:t>Apologises:</w:t>
      </w:r>
    </w:p>
    <w:p w:rsidR="00AA2EE5" w:rsidRPr="00ED5671" w:rsidRDefault="00AA2EE5" w:rsidP="00AA2EE5">
      <w:pPr>
        <w:spacing w:after="0"/>
        <w:jc w:val="both"/>
      </w:pPr>
      <w:r w:rsidRPr="00ED5671">
        <w:t>Beverley Manning</w:t>
      </w:r>
    </w:p>
    <w:p w:rsidR="00AA2EE5" w:rsidRPr="00ED5671" w:rsidRDefault="00AA2EE5" w:rsidP="00AA2EE5">
      <w:pPr>
        <w:spacing w:after="0"/>
        <w:jc w:val="both"/>
        <w:rPr>
          <w:color w:val="FF0000"/>
        </w:rPr>
      </w:pPr>
      <w:r w:rsidRPr="00ED5671">
        <w:t>Mariann Bayliss</w:t>
      </w:r>
    </w:p>
    <w:p w:rsidR="002F7412" w:rsidRDefault="002F7412" w:rsidP="00560080">
      <w:pPr>
        <w:jc w:val="center"/>
      </w:pPr>
    </w:p>
    <w:p w:rsidR="00287635" w:rsidRDefault="00287635" w:rsidP="00287635">
      <w:pPr>
        <w:jc w:val="both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287635" w:rsidTr="005B63BD">
        <w:tc>
          <w:tcPr>
            <w:tcW w:w="562" w:type="dxa"/>
            <w:shd w:val="clear" w:color="auto" w:fill="BDD6EE" w:themeFill="accent1" w:themeFillTint="66"/>
          </w:tcPr>
          <w:p w:rsidR="00287635" w:rsidRPr="003F55BD" w:rsidRDefault="00287635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287635" w:rsidRPr="003F55BD" w:rsidRDefault="00287635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3F55BD">
              <w:rPr>
                <w:color w:val="000000" w:themeColor="text1"/>
                <w:sz w:val="32"/>
                <w:szCs w:val="32"/>
              </w:rPr>
              <w:t xml:space="preserve">Item Discussed </w:t>
            </w:r>
          </w:p>
          <w:p w:rsidR="003F55BD" w:rsidRPr="003F55BD" w:rsidRDefault="003F55BD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85" w:type="dxa"/>
            <w:shd w:val="clear" w:color="auto" w:fill="BDD6EE" w:themeFill="accent1" w:themeFillTint="66"/>
          </w:tcPr>
          <w:p w:rsidR="00287635" w:rsidRPr="003F55BD" w:rsidRDefault="003F55BD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3F55BD">
              <w:rPr>
                <w:color w:val="000000" w:themeColor="text1"/>
                <w:sz w:val="32"/>
                <w:szCs w:val="32"/>
              </w:rPr>
              <w:t xml:space="preserve">Action taken </w:t>
            </w:r>
          </w:p>
        </w:tc>
      </w:tr>
      <w:tr w:rsidR="00287635" w:rsidTr="005B63BD">
        <w:tc>
          <w:tcPr>
            <w:tcW w:w="562" w:type="dxa"/>
            <w:shd w:val="clear" w:color="auto" w:fill="BDD6EE" w:themeFill="accent1" w:themeFillTint="66"/>
          </w:tcPr>
          <w:p w:rsidR="00287635" w:rsidRPr="003F55BD" w:rsidRDefault="00287635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3F55BD">
              <w:rPr>
                <w:color w:val="000000" w:themeColor="text1"/>
                <w:sz w:val="32"/>
                <w:szCs w:val="32"/>
              </w:rPr>
              <w:t xml:space="preserve">1. </w:t>
            </w:r>
          </w:p>
          <w:p w:rsidR="00287635" w:rsidRPr="003F55BD" w:rsidRDefault="00287635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:rsidR="005532F9" w:rsidRPr="005532F9" w:rsidRDefault="005532F9" w:rsidP="005532F9">
            <w:pPr>
              <w:jc w:val="both"/>
              <w:rPr>
                <w:color w:val="000000" w:themeColor="text1"/>
              </w:rPr>
            </w:pPr>
            <w:r w:rsidRPr="005532F9">
              <w:rPr>
                <w:color w:val="000000" w:themeColor="text1"/>
              </w:rPr>
              <w:t>Welcome and introduction</w:t>
            </w:r>
            <w:r w:rsidR="00ED5671">
              <w:rPr>
                <w:color w:val="000000" w:themeColor="text1"/>
              </w:rPr>
              <w:t xml:space="preserve"> done by Chair SM and asked panel if there was any matters they would like to raise in regards to the previous meeting / minutes or anything else.</w:t>
            </w:r>
            <w:r w:rsidRPr="005532F9">
              <w:rPr>
                <w:color w:val="000000" w:themeColor="text1"/>
              </w:rPr>
              <w:t xml:space="preserve"> </w:t>
            </w:r>
          </w:p>
          <w:p w:rsidR="003F55BD" w:rsidRDefault="003F55BD" w:rsidP="00ED5671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85" w:type="dxa"/>
          </w:tcPr>
          <w:p w:rsidR="00287635" w:rsidRDefault="00D44101" w:rsidP="002876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Panel members were</w:t>
            </w:r>
            <w:r w:rsidR="00ED5671">
              <w:rPr>
                <w:color w:val="000000" w:themeColor="text1"/>
              </w:rPr>
              <w:t xml:space="preserve"> happy with the minutes they had received and were ready to move on with the meeting.</w:t>
            </w:r>
          </w:p>
        </w:tc>
      </w:tr>
      <w:tr w:rsidR="00287635" w:rsidTr="005B63BD">
        <w:tc>
          <w:tcPr>
            <w:tcW w:w="562" w:type="dxa"/>
            <w:shd w:val="clear" w:color="auto" w:fill="BDD6EE" w:themeFill="accent1" w:themeFillTint="66"/>
          </w:tcPr>
          <w:p w:rsidR="00287635" w:rsidRPr="003F55BD" w:rsidRDefault="00287635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3F55BD">
              <w:rPr>
                <w:color w:val="000000" w:themeColor="text1"/>
                <w:sz w:val="32"/>
                <w:szCs w:val="32"/>
              </w:rPr>
              <w:t>2.</w:t>
            </w:r>
          </w:p>
          <w:p w:rsidR="00287635" w:rsidRPr="003F55BD" w:rsidRDefault="00287635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:rsidR="00287635" w:rsidRDefault="003F55BD" w:rsidP="003F55BD">
            <w:pPr>
              <w:jc w:val="both"/>
              <w:rPr>
                <w:color w:val="000000" w:themeColor="text1"/>
              </w:rPr>
            </w:pPr>
            <w:r w:rsidRPr="003F55BD">
              <w:rPr>
                <w:color w:val="000000" w:themeColor="text1"/>
              </w:rPr>
              <w:t>UPDA</w:t>
            </w:r>
            <w:r w:rsidR="00ED5671">
              <w:rPr>
                <w:color w:val="000000" w:themeColor="text1"/>
              </w:rPr>
              <w:t>TE on stop and search data from Insp LN</w:t>
            </w:r>
          </w:p>
        </w:tc>
        <w:tc>
          <w:tcPr>
            <w:tcW w:w="4485" w:type="dxa"/>
          </w:tcPr>
          <w:p w:rsidR="00287635" w:rsidRDefault="003F55BD" w:rsidP="00ED56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Discussed</w:t>
            </w:r>
            <w:r w:rsidRPr="003F55BD">
              <w:rPr>
                <w:color w:val="000000" w:themeColor="text1"/>
              </w:rPr>
              <w:t xml:space="preserve"> and updated on performance data including outcome rates, disproportionality dat</w:t>
            </w:r>
            <w:r w:rsidR="00ED5671">
              <w:rPr>
                <w:color w:val="000000" w:themeColor="text1"/>
              </w:rPr>
              <w:t xml:space="preserve">a and total number of searches -  </w:t>
            </w:r>
          </w:p>
          <w:p w:rsidR="00451F55" w:rsidRDefault="00451F55" w:rsidP="00ED56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Disproportionality dropped from last meeting 14.7 down by 11.1 to 3.6</w:t>
            </w:r>
            <w:r w:rsidR="00AA2EE5">
              <w:rPr>
                <w:color w:val="000000" w:themeColor="text1"/>
              </w:rPr>
              <w:t>.</w:t>
            </w:r>
          </w:p>
          <w:p w:rsidR="00451F55" w:rsidRDefault="00451F55" w:rsidP="00ED5671">
            <w:pPr>
              <w:jc w:val="both"/>
              <w:rPr>
                <w:color w:val="000000" w:themeColor="text1"/>
              </w:rPr>
            </w:pPr>
          </w:p>
          <w:p w:rsidR="00451F55" w:rsidRDefault="00451F55" w:rsidP="00451F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Q by JB – What was behind the large drop, direction from force?</w:t>
            </w:r>
          </w:p>
          <w:p w:rsidR="00451F55" w:rsidRDefault="00451F55" w:rsidP="00451F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by Insp LN – Supervisors keeping an eye on number</w:t>
            </w:r>
            <w:r w:rsidR="00A70B7A">
              <w:rPr>
                <w:color w:val="000000" w:themeColor="text1"/>
              </w:rPr>
              <w:t>s and reminding officers to be using efficient reasonable grounds/valid reasons for stops</w:t>
            </w:r>
          </w:p>
          <w:p w:rsidR="00451F55" w:rsidRDefault="00451F55" w:rsidP="00451F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Q by JB – Why some officers stop and searching if no access to BWV?</w:t>
            </w:r>
          </w:p>
          <w:p w:rsidR="00451F55" w:rsidRDefault="00451F55" w:rsidP="00451F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by Insp LN – This will change as more cameras should be at that location if searching officer has no access </w:t>
            </w:r>
          </w:p>
          <w:p w:rsidR="00451F55" w:rsidRDefault="00451F55" w:rsidP="00451F55">
            <w:pPr>
              <w:jc w:val="both"/>
              <w:rPr>
                <w:color w:val="000000" w:themeColor="text1"/>
              </w:rPr>
            </w:pPr>
          </w:p>
        </w:tc>
      </w:tr>
      <w:tr w:rsidR="00287635" w:rsidTr="005B63BD">
        <w:tc>
          <w:tcPr>
            <w:tcW w:w="562" w:type="dxa"/>
            <w:shd w:val="clear" w:color="auto" w:fill="BDD6EE" w:themeFill="accent1" w:themeFillTint="66"/>
          </w:tcPr>
          <w:p w:rsidR="00287635" w:rsidRPr="003F55BD" w:rsidRDefault="00287635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3F55BD">
              <w:rPr>
                <w:color w:val="000000" w:themeColor="text1"/>
                <w:sz w:val="32"/>
                <w:szCs w:val="32"/>
              </w:rPr>
              <w:lastRenderedPageBreak/>
              <w:t>3.</w:t>
            </w:r>
          </w:p>
          <w:p w:rsidR="00287635" w:rsidRPr="003F55BD" w:rsidRDefault="00287635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:rsidR="00287635" w:rsidRDefault="003F55BD" w:rsidP="00287635">
            <w:pPr>
              <w:jc w:val="both"/>
              <w:rPr>
                <w:color w:val="000000" w:themeColor="text1"/>
              </w:rPr>
            </w:pPr>
            <w:r w:rsidRPr="003F55BD">
              <w:rPr>
                <w:color w:val="000000" w:themeColor="text1"/>
              </w:rPr>
              <w:t>Dip sample of stop and search</w:t>
            </w:r>
          </w:p>
          <w:p w:rsidR="003F55BD" w:rsidRDefault="003F55BD" w:rsidP="00287635">
            <w:pPr>
              <w:jc w:val="both"/>
              <w:rPr>
                <w:color w:val="000000" w:themeColor="text1"/>
              </w:rPr>
            </w:pPr>
          </w:p>
          <w:p w:rsidR="003F55BD" w:rsidRDefault="003F55BD" w:rsidP="00287635">
            <w:pPr>
              <w:jc w:val="both"/>
              <w:rPr>
                <w:color w:val="000000" w:themeColor="text1"/>
              </w:rPr>
            </w:pPr>
          </w:p>
          <w:p w:rsidR="003F55BD" w:rsidRDefault="003F55BD" w:rsidP="00287635">
            <w:pPr>
              <w:jc w:val="both"/>
              <w:rPr>
                <w:color w:val="000000" w:themeColor="text1"/>
              </w:rPr>
            </w:pPr>
          </w:p>
          <w:p w:rsidR="003F55BD" w:rsidRDefault="003F55BD" w:rsidP="00287635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85" w:type="dxa"/>
          </w:tcPr>
          <w:p w:rsidR="00287635" w:rsidRDefault="00D44101" w:rsidP="002876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Record 1 picked by MB and questioned the term ‘acting suspiciously’ as it was a concern as the record looked at was NFA and also wanted clarity as it is debateable in school w/shops by YP</w:t>
            </w:r>
            <w:r w:rsidR="00CD0519">
              <w:rPr>
                <w:color w:val="000000" w:themeColor="text1"/>
              </w:rPr>
              <w:t>.</w:t>
            </w:r>
          </w:p>
          <w:p w:rsidR="00D44101" w:rsidRDefault="00D44101" w:rsidP="002876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Insp LN explained that can mean behaviour, body language and trying to avoid police.</w:t>
            </w:r>
          </w:p>
          <w:p w:rsidR="00D44101" w:rsidRDefault="00D44101" w:rsidP="002876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JT asked panel members if officers had undergone ‘behaviour detection training’ would that be justifiable on records for alone term ‘acting suspicious’ – panel disagreed and stated that more description is needed although an officer is trained for open to scrutiny,</w:t>
            </w:r>
          </w:p>
          <w:p w:rsidR="00690672" w:rsidRDefault="00690672" w:rsidP="002876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MB raised behaviour around autism and JB added how YP can have fear/phobia around police with maybe personal traumatic encounters with the police so certain behaviour may look suspicious to someone and not others.</w:t>
            </w:r>
          </w:p>
          <w:p w:rsidR="00690672" w:rsidRDefault="00690672" w:rsidP="002876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JW questioned how positive is the behaviour detection in airports and JT responded that it is up to 90% successful when tactic deployed at airports.</w:t>
            </w:r>
          </w:p>
          <w:p w:rsidR="00690672" w:rsidRDefault="00690672" w:rsidP="00287635">
            <w:pPr>
              <w:jc w:val="both"/>
              <w:rPr>
                <w:color w:val="000000" w:themeColor="text1"/>
              </w:rPr>
            </w:pPr>
          </w:p>
          <w:p w:rsidR="00D44101" w:rsidRDefault="00D44101" w:rsidP="002876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Record 2 picked by JW – panel was happy with this record as it was descriptive and gave clarity.</w:t>
            </w:r>
          </w:p>
          <w:p w:rsidR="00D44101" w:rsidRDefault="00D44101" w:rsidP="002876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But stated that matching description should always be more descriptive regardless to positive outcome or NFA.</w:t>
            </w:r>
          </w:p>
          <w:p w:rsidR="00D44101" w:rsidRDefault="00D44101" w:rsidP="002876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Insp LN agreed and said would feedback to officers.</w:t>
            </w:r>
          </w:p>
          <w:p w:rsidR="00690672" w:rsidRDefault="00690672" w:rsidP="00287635">
            <w:pPr>
              <w:jc w:val="both"/>
              <w:rPr>
                <w:color w:val="000000" w:themeColor="text1"/>
              </w:rPr>
            </w:pPr>
          </w:p>
        </w:tc>
      </w:tr>
      <w:tr w:rsidR="00287635" w:rsidTr="005B63BD">
        <w:tc>
          <w:tcPr>
            <w:tcW w:w="562" w:type="dxa"/>
            <w:shd w:val="clear" w:color="auto" w:fill="BDD6EE" w:themeFill="accent1" w:themeFillTint="66"/>
          </w:tcPr>
          <w:p w:rsidR="00287635" w:rsidRPr="003F55BD" w:rsidRDefault="00287635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3F55BD">
              <w:rPr>
                <w:color w:val="000000" w:themeColor="text1"/>
                <w:sz w:val="32"/>
                <w:szCs w:val="32"/>
              </w:rPr>
              <w:t xml:space="preserve">4. </w:t>
            </w:r>
          </w:p>
          <w:p w:rsidR="00287635" w:rsidRPr="003F55BD" w:rsidRDefault="00287635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:rsidR="00690672" w:rsidRDefault="00690672" w:rsidP="002876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UPDATE on Use of Force from Insp LN</w:t>
            </w:r>
          </w:p>
          <w:p w:rsidR="00690672" w:rsidRDefault="00690672" w:rsidP="00287635">
            <w:pPr>
              <w:jc w:val="both"/>
              <w:rPr>
                <w:color w:val="000000" w:themeColor="text1"/>
              </w:rPr>
            </w:pPr>
          </w:p>
          <w:p w:rsidR="00690672" w:rsidRDefault="00690672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9D52BE" w:rsidRDefault="009D52BE" w:rsidP="00287635">
            <w:pPr>
              <w:jc w:val="both"/>
              <w:rPr>
                <w:color w:val="000000" w:themeColor="text1"/>
              </w:rPr>
            </w:pPr>
          </w:p>
          <w:p w:rsidR="00A70B7A" w:rsidRDefault="00A70B7A" w:rsidP="00287635">
            <w:pPr>
              <w:jc w:val="both"/>
              <w:rPr>
                <w:color w:val="000000" w:themeColor="text1"/>
              </w:rPr>
            </w:pPr>
          </w:p>
          <w:p w:rsidR="00A70B7A" w:rsidRDefault="00A70B7A" w:rsidP="00287635">
            <w:pPr>
              <w:jc w:val="both"/>
              <w:rPr>
                <w:color w:val="000000" w:themeColor="text1"/>
              </w:rPr>
            </w:pPr>
          </w:p>
          <w:p w:rsidR="00287635" w:rsidRDefault="003F55BD" w:rsidP="00287635">
            <w:pPr>
              <w:jc w:val="both"/>
              <w:rPr>
                <w:color w:val="000000" w:themeColor="text1"/>
              </w:rPr>
            </w:pPr>
            <w:r w:rsidRPr="003F55BD">
              <w:rPr>
                <w:color w:val="000000" w:themeColor="text1"/>
              </w:rPr>
              <w:t>Dip sample of Use of Force records</w:t>
            </w:r>
          </w:p>
          <w:p w:rsidR="003F55BD" w:rsidRDefault="003F55BD" w:rsidP="00287635">
            <w:pPr>
              <w:jc w:val="both"/>
              <w:rPr>
                <w:color w:val="000000" w:themeColor="text1"/>
              </w:rPr>
            </w:pPr>
          </w:p>
          <w:p w:rsidR="003F55BD" w:rsidRDefault="003F55BD" w:rsidP="00287635">
            <w:pPr>
              <w:jc w:val="both"/>
              <w:rPr>
                <w:color w:val="000000" w:themeColor="text1"/>
              </w:rPr>
            </w:pPr>
          </w:p>
          <w:p w:rsidR="003F55BD" w:rsidRDefault="003F55BD" w:rsidP="00287635">
            <w:pPr>
              <w:jc w:val="both"/>
              <w:rPr>
                <w:color w:val="000000" w:themeColor="text1"/>
              </w:rPr>
            </w:pPr>
          </w:p>
          <w:p w:rsidR="003F55BD" w:rsidRDefault="003F55BD" w:rsidP="00287635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85" w:type="dxa"/>
          </w:tcPr>
          <w:p w:rsidR="00690672" w:rsidRDefault="00690672" w:rsidP="0069067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Discussed</w:t>
            </w:r>
            <w:r w:rsidRPr="003F55BD">
              <w:rPr>
                <w:color w:val="000000" w:themeColor="text1"/>
              </w:rPr>
              <w:t xml:space="preserve"> and updated on performance data including outcome rates, disproportionality dat</w:t>
            </w:r>
            <w:r>
              <w:rPr>
                <w:color w:val="000000" w:themeColor="text1"/>
              </w:rPr>
              <w:t xml:space="preserve">a and number of </w:t>
            </w:r>
            <w:proofErr w:type="spellStart"/>
            <w:r>
              <w:rPr>
                <w:color w:val="000000" w:themeColor="text1"/>
              </w:rPr>
              <w:t>UoF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B13202" w:rsidRDefault="00B13202" w:rsidP="0069067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Force BWV remains same as last panel – 77.45%</w:t>
            </w:r>
          </w:p>
          <w:p w:rsidR="00690672" w:rsidRDefault="00B13202" w:rsidP="0069067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Dudley has increased by 14.3% from last to 85.7%.</w:t>
            </w:r>
          </w:p>
          <w:p w:rsidR="00B13202" w:rsidRDefault="00B13202" w:rsidP="0069067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Insp LN stated that it is monitored why officers are not using BWV.</w:t>
            </w:r>
          </w:p>
          <w:p w:rsidR="00B13202" w:rsidRDefault="00B13202" w:rsidP="0069067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Red dot is the main tactic complaint without force being used.</w:t>
            </w:r>
          </w:p>
          <w:p w:rsidR="009D52BE" w:rsidRDefault="009D52BE" w:rsidP="0069067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Racial Disproportionality discussed:</w:t>
            </w:r>
          </w:p>
          <w:p w:rsidR="009D52BE" w:rsidRDefault="009D52BE" w:rsidP="0069067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Force – 1.0% Asian and 3.4% Black</w:t>
            </w:r>
          </w:p>
          <w:p w:rsidR="00B13202" w:rsidRDefault="009D52BE" w:rsidP="0069067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Dudley - 14.9% Asian and 90.5% Black compared to the white population.</w:t>
            </w:r>
          </w:p>
          <w:p w:rsidR="009D52BE" w:rsidRDefault="009D52BE" w:rsidP="0069067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MB questioned why those figures were so high – Insp LN explained that it was due to a COVID breach Party.</w:t>
            </w:r>
          </w:p>
          <w:p w:rsidR="00287635" w:rsidRDefault="00287635" w:rsidP="00690672">
            <w:pPr>
              <w:jc w:val="center"/>
              <w:rPr>
                <w:color w:val="000000" w:themeColor="text1"/>
              </w:rPr>
            </w:pPr>
          </w:p>
          <w:p w:rsidR="009D52BE" w:rsidRDefault="009D52BE" w:rsidP="009D52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Insp LN shared BWV of the Breach party in relation to the disproportionality figures which showed 4 people being arrested.</w:t>
            </w:r>
          </w:p>
          <w:p w:rsidR="009D52BE" w:rsidRDefault="009D52BE" w:rsidP="009D52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records then viewed which were selected from the last panel – the latter footage was discussed by the panel as it involved a 17 year old resisting to get out of th</w:t>
            </w:r>
            <w:r w:rsidR="00C178CF">
              <w:rPr>
                <w:color w:val="000000" w:themeColor="text1"/>
              </w:rPr>
              <w:t>e police car at a custody block and heard explaining to a student officer the tactics that was being used.</w:t>
            </w:r>
          </w:p>
          <w:p w:rsidR="00C178CF" w:rsidRDefault="00C178CF" w:rsidP="009D52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JW  questioned the length of time the young girl was on the ground being retrained post getting out the car for the sake of training the student officer and if y</w:t>
            </w:r>
            <w:r w:rsidR="00CD0519">
              <w:rPr>
                <w:color w:val="000000" w:themeColor="text1"/>
              </w:rPr>
              <w:t xml:space="preserve">es, then that would be unacceptable – panel </w:t>
            </w:r>
            <w:r>
              <w:rPr>
                <w:color w:val="000000" w:themeColor="text1"/>
              </w:rPr>
              <w:t>members agreed.</w:t>
            </w:r>
          </w:p>
          <w:p w:rsidR="00C178CF" w:rsidRDefault="00C178CF" w:rsidP="009D52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Insp LN explained that student officers have pre training in-house and also need to accompany on such situations as they would never learn real-life situations as well assuring panel members that the time of the gi</w:t>
            </w:r>
            <w:r w:rsidR="00CD0519">
              <w:rPr>
                <w:color w:val="000000" w:themeColor="text1"/>
              </w:rPr>
              <w:t>r</w:t>
            </w:r>
            <w:r>
              <w:rPr>
                <w:color w:val="000000" w:themeColor="text1"/>
              </w:rPr>
              <w:t>l o</w:t>
            </w:r>
            <w:r w:rsidR="00CD0519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 xml:space="preserve"> the ground and the no. of officers (5) were to restrain different parts of the body </w:t>
            </w:r>
            <w:proofErr w:type="spellStart"/>
            <w:r>
              <w:rPr>
                <w:color w:val="000000" w:themeColor="text1"/>
              </w:rPr>
              <w:t>i.e</w:t>
            </w:r>
            <w:proofErr w:type="spellEnd"/>
            <w:r>
              <w:rPr>
                <w:color w:val="000000" w:themeColor="text1"/>
              </w:rPr>
              <w:t>, head/arms/legs.</w:t>
            </w:r>
          </w:p>
          <w:p w:rsidR="00C178CF" w:rsidRDefault="00C178CF" w:rsidP="009D52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JB questioned how long do officers receive such training.</w:t>
            </w:r>
          </w:p>
          <w:p w:rsidR="00C178CF" w:rsidRDefault="00C178CF" w:rsidP="009D52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Insp LN stated that different areas of training have many weeks and is monitored.</w:t>
            </w:r>
          </w:p>
          <w:p w:rsidR="00C178CF" w:rsidRDefault="00C178CF" w:rsidP="009D52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Insp LN asked the panel, what training of officers you would like to recommend to better engage with communities.</w:t>
            </w:r>
          </w:p>
          <w:p w:rsidR="00C178CF" w:rsidRDefault="00C178CF" w:rsidP="009D52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MB said negotiation and communication training would definitely be effective.</w:t>
            </w:r>
          </w:p>
          <w:p w:rsidR="00C178CF" w:rsidRDefault="00C178CF" w:rsidP="009D52BE">
            <w:pPr>
              <w:rPr>
                <w:color w:val="000000" w:themeColor="text1"/>
              </w:rPr>
            </w:pPr>
          </w:p>
          <w:p w:rsidR="00C178CF" w:rsidRDefault="00C178CF" w:rsidP="009D52BE">
            <w:pPr>
              <w:rPr>
                <w:color w:val="000000" w:themeColor="text1"/>
              </w:rPr>
            </w:pPr>
          </w:p>
          <w:p w:rsidR="009D52BE" w:rsidRDefault="009D52BE" w:rsidP="00690672">
            <w:pPr>
              <w:jc w:val="center"/>
              <w:rPr>
                <w:color w:val="000000" w:themeColor="text1"/>
              </w:rPr>
            </w:pPr>
          </w:p>
        </w:tc>
      </w:tr>
      <w:tr w:rsidR="00287635" w:rsidTr="005B63BD">
        <w:tc>
          <w:tcPr>
            <w:tcW w:w="562" w:type="dxa"/>
            <w:shd w:val="clear" w:color="auto" w:fill="BDD6EE" w:themeFill="accent1" w:themeFillTint="66"/>
          </w:tcPr>
          <w:p w:rsidR="00287635" w:rsidRPr="003F55BD" w:rsidRDefault="00287635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3F55BD">
              <w:rPr>
                <w:color w:val="000000" w:themeColor="text1"/>
                <w:sz w:val="32"/>
                <w:szCs w:val="32"/>
              </w:rPr>
              <w:lastRenderedPageBreak/>
              <w:t xml:space="preserve">5. </w:t>
            </w:r>
          </w:p>
          <w:p w:rsidR="00287635" w:rsidRPr="003F55BD" w:rsidRDefault="00287635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:rsidR="00287635" w:rsidRDefault="003F55BD" w:rsidP="00287635">
            <w:pPr>
              <w:jc w:val="both"/>
              <w:rPr>
                <w:color w:val="000000" w:themeColor="text1"/>
              </w:rPr>
            </w:pPr>
            <w:r w:rsidRPr="003F55BD">
              <w:rPr>
                <w:color w:val="000000" w:themeColor="text1"/>
              </w:rPr>
              <w:t>Action noted from discussions for update at next panel</w:t>
            </w:r>
          </w:p>
          <w:p w:rsidR="003F55BD" w:rsidRDefault="003F55BD" w:rsidP="00287635">
            <w:pPr>
              <w:jc w:val="both"/>
              <w:rPr>
                <w:color w:val="000000" w:themeColor="text1"/>
              </w:rPr>
            </w:pPr>
          </w:p>
          <w:p w:rsidR="003F55BD" w:rsidRDefault="003F55BD" w:rsidP="00287635">
            <w:pPr>
              <w:jc w:val="both"/>
              <w:rPr>
                <w:color w:val="000000" w:themeColor="text1"/>
              </w:rPr>
            </w:pPr>
          </w:p>
          <w:p w:rsidR="003F55BD" w:rsidRDefault="003F55BD" w:rsidP="00287635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85" w:type="dxa"/>
          </w:tcPr>
          <w:p w:rsidR="00287635" w:rsidRDefault="00C178CF" w:rsidP="002876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Chair SM asked panel members to forward any questions they may have and would like discussed at the next panel.</w:t>
            </w:r>
          </w:p>
        </w:tc>
      </w:tr>
      <w:tr w:rsidR="003F55BD" w:rsidTr="005B63BD">
        <w:tc>
          <w:tcPr>
            <w:tcW w:w="562" w:type="dxa"/>
            <w:shd w:val="clear" w:color="auto" w:fill="BDD6EE" w:themeFill="accent1" w:themeFillTint="66"/>
          </w:tcPr>
          <w:p w:rsidR="003F55BD" w:rsidRPr="003F55BD" w:rsidRDefault="003F55BD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3F55BD">
              <w:rPr>
                <w:color w:val="000000" w:themeColor="text1"/>
                <w:sz w:val="32"/>
                <w:szCs w:val="32"/>
              </w:rPr>
              <w:t>6.</w:t>
            </w:r>
          </w:p>
          <w:p w:rsidR="003F55BD" w:rsidRPr="003F55BD" w:rsidRDefault="003F55BD" w:rsidP="00287635">
            <w:pPr>
              <w:jc w:val="bot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:rsidR="003F55BD" w:rsidRDefault="003F55BD" w:rsidP="00287635">
            <w:pPr>
              <w:jc w:val="both"/>
              <w:rPr>
                <w:color w:val="000000" w:themeColor="text1"/>
              </w:rPr>
            </w:pPr>
            <w:r w:rsidRPr="003F55BD">
              <w:rPr>
                <w:color w:val="000000" w:themeColor="text1"/>
              </w:rPr>
              <w:t>Date and location of next panel</w:t>
            </w:r>
          </w:p>
          <w:p w:rsidR="003F55BD" w:rsidRDefault="003F55BD" w:rsidP="00287635">
            <w:pPr>
              <w:jc w:val="both"/>
              <w:rPr>
                <w:color w:val="000000" w:themeColor="text1"/>
              </w:rPr>
            </w:pPr>
          </w:p>
          <w:p w:rsidR="003F55BD" w:rsidRDefault="003F55BD" w:rsidP="00287635">
            <w:pPr>
              <w:jc w:val="both"/>
              <w:rPr>
                <w:color w:val="000000" w:themeColor="text1"/>
              </w:rPr>
            </w:pPr>
          </w:p>
          <w:p w:rsidR="003F55BD" w:rsidRDefault="003F55BD" w:rsidP="00287635">
            <w:pPr>
              <w:jc w:val="both"/>
              <w:rPr>
                <w:color w:val="000000" w:themeColor="text1"/>
              </w:rPr>
            </w:pPr>
          </w:p>
          <w:p w:rsidR="003F55BD" w:rsidRPr="003F55BD" w:rsidRDefault="003F55BD" w:rsidP="00287635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85" w:type="dxa"/>
          </w:tcPr>
          <w:p w:rsidR="003F55BD" w:rsidRDefault="00A70B7A" w:rsidP="002876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Thursday 11</w:t>
            </w:r>
            <w:r w:rsidRPr="00A70B7A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 xml:space="preserve"> February 2020 @ 18:30pm</w:t>
            </w:r>
          </w:p>
        </w:tc>
      </w:tr>
    </w:tbl>
    <w:p w:rsidR="00287635" w:rsidRDefault="00287635" w:rsidP="00287635">
      <w:pPr>
        <w:jc w:val="both"/>
        <w:rPr>
          <w:color w:val="000000" w:themeColor="text1"/>
        </w:rPr>
      </w:pPr>
    </w:p>
    <w:p w:rsidR="00A70B7A" w:rsidRPr="00287635" w:rsidRDefault="00A70B7A" w:rsidP="00A70B7A">
      <w:pPr>
        <w:ind w:left="5040" w:firstLine="720"/>
        <w:jc w:val="both"/>
        <w:rPr>
          <w:color w:val="000000" w:themeColor="text1"/>
        </w:rPr>
      </w:pPr>
      <w:r>
        <w:rPr>
          <w:color w:val="000000" w:themeColor="text1"/>
        </w:rPr>
        <w:t>Minutes by Shezè Malik (Chair)</w:t>
      </w:r>
    </w:p>
    <w:sectPr w:rsidR="00A70B7A" w:rsidRPr="0028763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80" w:rsidRDefault="00560080" w:rsidP="00560080">
      <w:pPr>
        <w:spacing w:after="0" w:line="240" w:lineRule="auto"/>
      </w:pPr>
      <w:r>
        <w:separator/>
      </w:r>
    </w:p>
  </w:endnote>
  <w:endnote w:type="continuationSeparator" w:id="0">
    <w:p w:rsidR="00560080" w:rsidRDefault="00560080" w:rsidP="005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80" w:rsidRDefault="00560080" w:rsidP="00560080">
      <w:pPr>
        <w:spacing w:after="0" w:line="240" w:lineRule="auto"/>
      </w:pPr>
      <w:r>
        <w:separator/>
      </w:r>
    </w:p>
  </w:footnote>
  <w:footnote w:type="continuationSeparator" w:id="0">
    <w:p w:rsidR="00560080" w:rsidRDefault="00560080" w:rsidP="0056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080" w:rsidRDefault="00560080">
    <w:pPr>
      <w:pStyle w:val="Header"/>
    </w:pPr>
    <w:r>
      <w:t xml:space="preserve">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1797050" cy="589328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C%20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756" cy="595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A2D22"/>
    <w:multiLevelType w:val="hybridMultilevel"/>
    <w:tmpl w:val="A54A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66F6D"/>
    <w:multiLevelType w:val="hybridMultilevel"/>
    <w:tmpl w:val="F36E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80"/>
    <w:rsid w:val="000D2D69"/>
    <w:rsid w:val="001E39D7"/>
    <w:rsid w:val="0026776A"/>
    <w:rsid w:val="00287635"/>
    <w:rsid w:val="002F1C17"/>
    <w:rsid w:val="002F7412"/>
    <w:rsid w:val="003D6304"/>
    <w:rsid w:val="003F55BD"/>
    <w:rsid w:val="00451F55"/>
    <w:rsid w:val="005532F9"/>
    <w:rsid w:val="00560080"/>
    <w:rsid w:val="005B63BD"/>
    <w:rsid w:val="006329BE"/>
    <w:rsid w:val="00690672"/>
    <w:rsid w:val="0094416C"/>
    <w:rsid w:val="00955E4D"/>
    <w:rsid w:val="009D52BE"/>
    <w:rsid w:val="00A70B7A"/>
    <w:rsid w:val="00A9164F"/>
    <w:rsid w:val="00AA2EE5"/>
    <w:rsid w:val="00B13202"/>
    <w:rsid w:val="00B14977"/>
    <w:rsid w:val="00C178CF"/>
    <w:rsid w:val="00CD0519"/>
    <w:rsid w:val="00D44101"/>
    <w:rsid w:val="00ED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F8219-EBE6-4F2B-92F7-B99A212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80"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80"/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84E50-164B-485E-81E5-67E4C048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3981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Shehzadi Malik</dc:creator>
  <cp:keywords/>
  <dc:description/>
  <cp:lastModifiedBy>Jack Tracey</cp:lastModifiedBy>
  <cp:revision>2</cp:revision>
  <dcterms:created xsi:type="dcterms:W3CDTF">2021-05-11T11:48:00Z</dcterms:created>
  <dcterms:modified xsi:type="dcterms:W3CDTF">2021-05-11T11:48:00Z</dcterms:modified>
</cp:coreProperties>
</file>