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412" w:rsidRPr="00D46D4D" w:rsidRDefault="002F7412" w:rsidP="00560080">
      <w:pPr>
        <w:jc w:val="center"/>
        <w:rPr>
          <w:rFonts w:ascii="Arial" w:hAnsi="Arial" w:cs="Arial"/>
          <w:b/>
          <w:sz w:val="32"/>
          <w:szCs w:val="32"/>
        </w:rPr>
      </w:pPr>
      <w:bookmarkStart w:id="0" w:name="_GoBack"/>
      <w:bookmarkEnd w:id="0"/>
    </w:p>
    <w:p w:rsidR="00546D2C" w:rsidRDefault="00546D2C" w:rsidP="00560080">
      <w:pPr>
        <w:jc w:val="center"/>
        <w:rPr>
          <w:rFonts w:ascii="Arial" w:hAnsi="Arial" w:cs="Arial"/>
          <w:b/>
          <w:color w:val="FF0000"/>
          <w:sz w:val="28"/>
          <w:szCs w:val="32"/>
        </w:rPr>
      </w:pPr>
    </w:p>
    <w:p w:rsidR="00F86468" w:rsidRPr="00D46D4D" w:rsidRDefault="002F7412" w:rsidP="00560080">
      <w:pPr>
        <w:jc w:val="center"/>
        <w:rPr>
          <w:rFonts w:ascii="Arial" w:hAnsi="Arial" w:cs="Arial"/>
          <w:b/>
          <w:sz w:val="32"/>
          <w:szCs w:val="32"/>
        </w:rPr>
      </w:pPr>
      <w:r w:rsidRPr="00D46D4D">
        <w:rPr>
          <w:rFonts w:ascii="Arial" w:hAnsi="Arial" w:cs="Arial"/>
          <w:b/>
          <w:sz w:val="28"/>
          <w:szCs w:val="32"/>
        </w:rPr>
        <w:t>Stop and S</w:t>
      </w:r>
      <w:r w:rsidR="00560080" w:rsidRPr="00D46D4D">
        <w:rPr>
          <w:rFonts w:ascii="Arial" w:hAnsi="Arial" w:cs="Arial"/>
          <w:b/>
          <w:sz w:val="28"/>
          <w:szCs w:val="32"/>
        </w:rPr>
        <w:t>earch Scrutiny panel</w:t>
      </w:r>
    </w:p>
    <w:p w:rsidR="00560080" w:rsidRPr="00D46D4D" w:rsidRDefault="00560080" w:rsidP="00560080">
      <w:pPr>
        <w:jc w:val="center"/>
        <w:rPr>
          <w:rFonts w:ascii="Arial" w:hAnsi="Arial" w:cs="Arial"/>
        </w:rPr>
      </w:pPr>
      <w:r w:rsidRPr="00D46D4D">
        <w:rPr>
          <w:rFonts w:ascii="Arial" w:hAnsi="Arial" w:cs="Arial"/>
          <w:b/>
        </w:rPr>
        <w:t>Location:</w:t>
      </w:r>
      <w:r w:rsidR="002F7412" w:rsidRPr="00D46D4D">
        <w:rPr>
          <w:rFonts w:ascii="Arial" w:hAnsi="Arial" w:cs="Arial"/>
        </w:rPr>
        <w:t xml:space="preserve"> </w:t>
      </w:r>
      <w:r w:rsidR="00115A48">
        <w:rPr>
          <w:rFonts w:ascii="Arial" w:hAnsi="Arial" w:cs="Arial"/>
        </w:rPr>
        <w:t>Virtual</w:t>
      </w:r>
    </w:p>
    <w:p w:rsidR="00560080" w:rsidRPr="00D46D4D" w:rsidRDefault="002F7412" w:rsidP="00560080">
      <w:pPr>
        <w:jc w:val="center"/>
        <w:rPr>
          <w:rFonts w:ascii="Arial" w:hAnsi="Arial" w:cs="Arial"/>
        </w:rPr>
      </w:pPr>
      <w:r w:rsidRPr="00D46D4D">
        <w:rPr>
          <w:rFonts w:ascii="Arial" w:hAnsi="Arial" w:cs="Arial"/>
          <w:b/>
        </w:rPr>
        <w:t>Date and Time:</w:t>
      </w:r>
      <w:r w:rsidRPr="00D46D4D">
        <w:rPr>
          <w:rFonts w:ascii="Arial" w:hAnsi="Arial" w:cs="Arial"/>
        </w:rPr>
        <w:t xml:space="preserve"> </w:t>
      </w:r>
      <w:r w:rsidR="00115A48">
        <w:rPr>
          <w:rFonts w:ascii="Arial" w:hAnsi="Arial" w:cs="Arial"/>
        </w:rPr>
        <w:t>13</w:t>
      </w:r>
      <w:r w:rsidR="00115A48" w:rsidRPr="00115A48">
        <w:rPr>
          <w:rFonts w:ascii="Arial" w:hAnsi="Arial" w:cs="Arial"/>
          <w:vertAlign w:val="superscript"/>
        </w:rPr>
        <w:t>th</w:t>
      </w:r>
      <w:r w:rsidR="00115A48">
        <w:rPr>
          <w:rFonts w:ascii="Arial" w:hAnsi="Arial" w:cs="Arial"/>
        </w:rPr>
        <w:t xml:space="preserve"> May 2021</w:t>
      </w:r>
    </w:p>
    <w:p w:rsidR="002F7412" w:rsidRPr="00D46D4D" w:rsidRDefault="002F7412" w:rsidP="00560080">
      <w:pPr>
        <w:jc w:val="center"/>
        <w:rPr>
          <w:rFonts w:ascii="Arial" w:hAnsi="Arial" w:cs="Arial"/>
        </w:rPr>
      </w:pPr>
    </w:p>
    <w:p w:rsidR="00560080" w:rsidRPr="00D46D4D" w:rsidRDefault="00560080" w:rsidP="00560080">
      <w:pPr>
        <w:jc w:val="both"/>
        <w:rPr>
          <w:rFonts w:ascii="Arial" w:hAnsi="Arial" w:cs="Arial"/>
        </w:rPr>
      </w:pPr>
      <w:r w:rsidRPr="00D46D4D">
        <w:rPr>
          <w:rFonts w:ascii="Arial" w:hAnsi="Arial" w:cs="Arial"/>
          <w:b/>
        </w:rPr>
        <w:t>In Attendance</w:t>
      </w:r>
      <w:r w:rsidR="00287635" w:rsidRPr="00D46D4D">
        <w:rPr>
          <w:rFonts w:ascii="Arial" w:hAnsi="Arial" w:cs="Arial"/>
        </w:rPr>
        <w:t>:</w:t>
      </w:r>
      <w:r w:rsidR="00E65B39">
        <w:rPr>
          <w:rFonts w:ascii="Arial" w:hAnsi="Arial" w:cs="Arial"/>
        </w:rPr>
        <w:t xml:space="preserve"> Linda Hines (Chair LH), Andy Woodroffe (AW), Sharon Welch (SW), Natalie Cox (PCC Office NC), Simon Graham (WMP Inspector)</w:t>
      </w:r>
    </w:p>
    <w:p w:rsidR="00287635" w:rsidRPr="00D46D4D" w:rsidRDefault="00560080" w:rsidP="00287635">
      <w:pPr>
        <w:jc w:val="both"/>
        <w:rPr>
          <w:rFonts w:ascii="Arial" w:hAnsi="Arial" w:cs="Arial"/>
          <w:b/>
          <w:color w:val="FF0000"/>
        </w:rPr>
      </w:pPr>
      <w:r w:rsidRPr="00D46D4D">
        <w:rPr>
          <w:rFonts w:ascii="Arial" w:hAnsi="Arial" w:cs="Arial"/>
          <w:b/>
        </w:rPr>
        <w:t>Apologises</w:t>
      </w:r>
      <w:r w:rsidR="00287635" w:rsidRPr="00D46D4D">
        <w:rPr>
          <w:rFonts w:ascii="Arial" w:hAnsi="Arial" w:cs="Arial"/>
          <w:b/>
        </w:rPr>
        <w:t>:</w:t>
      </w:r>
      <w:r w:rsidR="00D46D4D" w:rsidRPr="00D46D4D">
        <w:rPr>
          <w:rFonts w:ascii="Arial" w:hAnsi="Arial" w:cs="Arial"/>
          <w:b/>
        </w:rPr>
        <w:t xml:space="preserve"> </w:t>
      </w:r>
      <w:r w:rsidR="00E65B39" w:rsidRPr="00E65B39">
        <w:rPr>
          <w:rFonts w:ascii="Arial" w:hAnsi="Arial" w:cs="Arial"/>
        </w:rPr>
        <w:t>Lydia Furnell, Kate Foley</w:t>
      </w:r>
    </w:p>
    <w:tbl>
      <w:tblPr>
        <w:tblStyle w:val="TableGrid"/>
        <w:tblW w:w="0" w:type="auto"/>
        <w:tblLook w:val="04A0" w:firstRow="1" w:lastRow="0" w:firstColumn="1" w:lastColumn="0" w:noHBand="0" w:noVBand="1"/>
      </w:tblPr>
      <w:tblGrid>
        <w:gridCol w:w="562"/>
        <w:gridCol w:w="3969"/>
        <w:gridCol w:w="4485"/>
      </w:tblGrid>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p>
        </w:tc>
        <w:tc>
          <w:tcPr>
            <w:tcW w:w="3969" w:type="dxa"/>
            <w:shd w:val="clear" w:color="auto" w:fill="BDD6EE" w:themeFill="accent1" w:themeFillTint="66"/>
          </w:tcPr>
          <w:p w:rsidR="00287635" w:rsidRPr="00D46D4D" w:rsidRDefault="00287635" w:rsidP="00287635">
            <w:pPr>
              <w:jc w:val="both"/>
              <w:rPr>
                <w:rFonts w:ascii="Arial" w:hAnsi="Arial" w:cs="Arial"/>
                <w:b/>
                <w:color w:val="000000" w:themeColor="text1"/>
              </w:rPr>
            </w:pPr>
            <w:r w:rsidRPr="00D46D4D">
              <w:rPr>
                <w:rFonts w:ascii="Arial" w:hAnsi="Arial" w:cs="Arial"/>
                <w:b/>
                <w:color w:val="000000" w:themeColor="text1"/>
              </w:rPr>
              <w:t xml:space="preserve">Item Discussed </w:t>
            </w:r>
          </w:p>
          <w:p w:rsidR="003F55BD" w:rsidRPr="00D46D4D" w:rsidRDefault="003F55BD" w:rsidP="00287635">
            <w:pPr>
              <w:jc w:val="both"/>
              <w:rPr>
                <w:rFonts w:ascii="Arial" w:hAnsi="Arial" w:cs="Arial"/>
                <w:color w:val="000000" w:themeColor="text1"/>
              </w:rPr>
            </w:pPr>
          </w:p>
        </w:tc>
        <w:tc>
          <w:tcPr>
            <w:tcW w:w="4485" w:type="dxa"/>
            <w:shd w:val="clear" w:color="auto" w:fill="BDD6EE" w:themeFill="accent1" w:themeFillTint="66"/>
          </w:tcPr>
          <w:p w:rsidR="00287635" w:rsidRPr="00D46D4D" w:rsidRDefault="003F55BD" w:rsidP="00D46D4D">
            <w:pPr>
              <w:jc w:val="both"/>
              <w:rPr>
                <w:rFonts w:ascii="Arial" w:hAnsi="Arial" w:cs="Arial"/>
                <w:b/>
                <w:color w:val="000000" w:themeColor="text1"/>
              </w:rPr>
            </w:pPr>
            <w:r w:rsidRPr="00D46D4D">
              <w:rPr>
                <w:rFonts w:ascii="Arial" w:hAnsi="Arial" w:cs="Arial"/>
                <w:b/>
                <w:color w:val="000000" w:themeColor="text1"/>
              </w:rPr>
              <w:t>Action</w:t>
            </w:r>
            <w:r w:rsidR="00D46D4D" w:rsidRPr="00D46D4D">
              <w:rPr>
                <w:rFonts w:ascii="Arial" w:hAnsi="Arial" w:cs="Arial"/>
                <w:b/>
                <w:color w:val="000000" w:themeColor="text1"/>
              </w:rPr>
              <w:t>s</w:t>
            </w:r>
            <w:r w:rsidRPr="00D46D4D">
              <w:rPr>
                <w:rFonts w:ascii="Arial" w:hAnsi="Arial" w:cs="Arial"/>
                <w:b/>
                <w:color w:val="000000" w:themeColor="text1"/>
              </w:rPr>
              <w:t xml:space="preserve"> </w:t>
            </w:r>
          </w:p>
        </w:tc>
      </w:tr>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t xml:space="preserve">1. </w:t>
            </w:r>
          </w:p>
          <w:p w:rsidR="00287635" w:rsidRPr="00D46D4D" w:rsidRDefault="00287635" w:rsidP="00287635">
            <w:pPr>
              <w:jc w:val="both"/>
              <w:rPr>
                <w:rFonts w:ascii="Arial" w:hAnsi="Arial" w:cs="Arial"/>
                <w:color w:val="000000" w:themeColor="text1"/>
              </w:rPr>
            </w:pPr>
          </w:p>
        </w:tc>
        <w:tc>
          <w:tcPr>
            <w:tcW w:w="3969" w:type="dxa"/>
          </w:tcPr>
          <w:p w:rsidR="005532F9" w:rsidRPr="00D46D4D" w:rsidRDefault="005532F9" w:rsidP="005532F9">
            <w:pPr>
              <w:jc w:val="both"/>
              <w:rPr>
                <w:rFonts w:ascii="Arial" w:hAnsi="Arial" w:cs="Arial"/>
                <w:color w:val="000000" w:themeColor="text1"/>
              </w:rPr>
            </w:pPr>
            <w:r w:rsidRPr="00D46D4D">
              <w:rPr>
                <w:rFonts w:ascii="Arial" w:hAnsi="Arial" w:cs="Arial"/>
                <w:color w:val="000000" w:themeColor="text1"/>
              </w:rPr>
              <w:t xml:space="preserve">Welcome and introduction </w:t>
            </w:r>
          </w:p>
          <w:p w:rsidR="003F55BD" w:rsidRPr="00D46D4D" w:rsidRDefault="005532F9" w:rsidP="005532F9">
            <w:pPr>
              <w:jc w:val="both"/>
              <w:rPr>
                <w:rFonts w:ascii="Arial" w:hAnsi="Arial" w:cs="Arial"/>
                <w:color w:val="000000" w:themeColor="text1"/>
              </w:rPr>
            </w:pPr>
            <w:r w:rsidRPr="00D46D4D">
              <w:rPr>
                <w:rFonts w:ascii="Arial" w:hAnsi="Arial" w:cs="Arial"/>
                <w:color w:val="000000" w:themeColor="text1"/>
              </w:rPr>
              <w:t>Minutes of the last meeting, update on any actions taken from last meeting</w:t>
            </w:r>
          </w:p>
          <w:p w:rsidR="003F55BD" w:rsidRPr="00D46D4D" w:rsidRDefault="003F55BD" w:rsidP="00287635">
            <w:pPr>
              <w:jc w:val="both"/>
              <w:rPr>
                <w:rFonts w:ascii="Arial" w:hAnsi="Arial" w:cs="Arial"/>
                <w:color w:val="000000" w:themeColor="text1"/>
              </w:rPr>
            </w:pPr>
          </w:p>
        </w:tc>
        <w:tc>
          <w:tcPr>
            <w:tcW w:w="4485" w:type="dxa"/>
          </w:tcPr>
          <w:p w:rsidR="00E65B39" w:rsidRDefault="00E65B39" w:rsidP="00E65B39">
            <w:pPr>
              <w:spacing w:line="256" w:lineRule="auto"/>
              <w:jc w:val="both"/>
              <w:rPr>
                <w:rFonts w:ascii="Arial" w:hAnsi="Arial" w:cs="Arial"/>
                <w:color w:val="000000" w:themeColor="text1"/>
              </w:rPr>
            </w:pPr>
            <w:r w:rsidRPr="00E65B39">
              <w:rPr>
                <w:rFonts w:ascii="Arial" w:hAnsi="Arial" w:cs="Arial"/>
                <w:color w:val="000000" w:themeColor="text1"/>
              </w:rPr>
              <w:t>Regarding shortage of Body Worn Cameras – why is this and when will this be remedied?</w:t>
            </w:r>
          </w:p>
          <w:p w:rsidR="00E65B39" w:rsidRPr="00E65B39" w:rsidRDefault="00E65B39" w:rsidP="00E65B39">
            <w:pPr>
              <w:spacing w:line="256" w:lineRule="auto"/>
              <w:jc w:val="both"/>
              <w:rPr>
                <w:rFonts w:ascii="Arial" w:hAnsi="Arial" w:cs="Arial"/>
                <w:color w:val="FF0000"/>
              </w:rPr>
            </w:pPr>
            <w:r>
              <w:rPr>
                <w:rFonts w:ascii="Arial" w:hAnsi="Arial" w:cs="Arial"/>
                <w:color w:val="FF0000"/>
              </w:rPr>
              <w:t>SG explained the current contract to supply BWV to officers is being renewed. Part of that renewal will see more BWV available to match officer numbers. Exact dates unknown at present but SG attending an internal meeting on 20.5.21 where this is the subject matter. More info will be provided to the panel at the next meeting.</w:t>
            </w:r>
          </w:p>
          <w:p w:rsidR="00E65B39" w:rsidRDefault="00E65B39" w:rsidP="00E65B39">
            <w:pPr>
              <w:pStyle w:val="ListParagraph"/>
              <w:ind w:left="855"/>
              <w:jc w:val="both"/>
              <w:rPr>
                <w:rFonts w:ascii="Arial" w:hAnsi="Arial" w:cs="Arial"/>
                <w:color w:val="000000" w:themeColor="text1"/>
              </w:rPr>
            </w:pPr>
          </w:p>
          <w:p w:rsidR="00E65B39" w:rsidRDefault="00E65B39" w:rsidP="00E65B39">
            <w:pPr>
              <w:jc w:val="both"/>
              <w:rPr>
                <w:rFonts w:ascii="Arial" w:hAnsi="Arial" w:cs="Arial"/>
                <w:color w:val="000000" w:themeColor="text1"/>
              </w:rPr>
            </w:pPr>
            <w:r w:rsidRPr="00E65B39">
              <w:rPr>
                <w:rFonts w:ascii="Arial" w:hAnsi="Arial" w:cs="Arial"/>
                <w:color w:val="000000" w:themeColor="text1"/>
              </w:rPr>
              <w:t>Supervising officer had passed this search as “meeting the standard”. Panel disagreed and await update.</w:t>
            </w:r>
          </w:p>
          <w:p w:rsidR="00E65B39" w:rsidRDefault="00E65B39" w:rsidP="00E65B39">
            <w:pPr>
              <w:jc w:val="both"/>
              <w:rPr>
                <w:rFonts w:ascii="Arial" w:hAnsi="Arial" w:cs="Arial"/>
                <w:color w:val="FF0000"/>
              </w:rPr>
            </w:pPr>
            <w:r>
              <w:rPr>
                <w:rFonts w:ascii="Arial" w:hAnsi="Arial" w:cs="Arial"/>
                <w:color w:val="FF0000"/>
              </w:rPr>
              <w:t>This related to officers detaining a female matching the description of someone that had just committed a theft which led to the arrest of said female. SG explained that the circumstances present</w:t>
            </w:r>
            <w:r w:rsidR="00011F8C">
              <w:rPr>
                <w:rFonts w:ascii="Arial" w:hAnsi="Arial" w:cs="Arial"/>
                <w:color w:val="FF0000"/>
              </w:rPr>
              <w:t>ed on the search form</w:t>
            </w:r>
            <w:r>
              <w:rPr>
                <w:rFonts w:ascii="Arial" w:hAnsi="Arial" w:cs="Arial"/>
                <w:color w:val="FF0000"/>
              </w:rPr>
              <w:t xml:space="preserve"> meant the Sgt deemed it met the standard</w:t>
            </w:r>
            <w:r w:rsidR="00011F8C">
              <w:rPr>
                <w:rFonts w:ascii="Arial" w:hAnsi="Arial" w:cs="Arial"/>
                <w:color w:val="FF0000"/>
              </w:rPr>
              <w:t xml:space="preserve"> as the grounds and grounds information and the subsequent arrest identified no issues. Upon reviewing the BWV it was clear the footage was of the arresting officer and not of the officer detaining and handcuffing the female.</w:t>
            </w:r>
            <w:r w:rsidR="00025328">
              <w:rPr>
                <w:rFonts w:ascii="Arial" w:hAnsi="Arial" w:cs="Arial"/>
                <w:color w:val="FF0000"/>
              </w:rPr>
              <w:t xml:space="preserve"> </w:t>
            </w:r>
            <w:r w:rsidR="00011F8C">
              <w:rPr>
                <w:rFonts w:ascii="Arial" w:hAnsi="Arial" w:cs="Arial"/>
                <w:color w:val="FF0000"/>
              </w:rPr>
              <w:t xml:space="preserve">The current practice is that supervisors will dip sample review BWV for Stop Searches so it is unlikely this would have been reviewed due to the outcome. </w:t>
            </w:r>
          </w:p>
          <w:p w:rsidR="00011F8C" w:rsidRDefault="00011F8C" w:rsidP="00E65B39">
            <w:pPr>
              <w:jc w:val="both"/>
              <w:rPr>
                <w:rFonts w:ascii="Arial" w:hAnsi="Arial" w:cs="Arial"/>
                <w:color w:val="FF0000"/>
              </w:rPr>
            </w:pPr>
          </w:p>
          <w:p w:rsidR="00287635" w:rsidRPr="00D46D4D" w:rsidRDefault="00011F8C" w:rsidP="00011F8C">
            <w:pPr>
              <w:jc w:val="both"/>
              <w:rPr>
                <w:rFonts w:ascii="Arial" w:hAnsi="Arial" w:cs="Arial"/>
                <w:color w:val="000000" w:themeColor="text1"/>
              </w:rPr>
            </w:pPr>
            <w:r>
              <w:rPr>
                <w:rFonts w:ascii="Arial" w:hAnsi="Arial" w:cs="Arial"/>
                <w:color w:val="FF0000"/>
              </w:rPr>
              <w:t>Based on BWV shown in January 2021</w:t>
            </w:r>
            <w:r w:rsidR="00025328">
              <w:rPr>
                <w:rFonts w:ascii="Arial" w:hAnsi="Arial" w:cs="Arial"/>
                <w:color w:val="FF0000"/>
              </w:rPr>
              <w:t>,</w:t>
            </w:r>
            <w:r>
              <w:rPr>
                <w:rFonts w:ascii="Arial" w:hAnsi="Arial" w:cs="Arial"/>
                <w:color w:val="FF0000"/>
              </w:rPr>
              <w:t xml:space="preserve"> SW was unhappy with the actions of the officers at the scene. The incident was on 13</w:t>
            </w:r>
            <w:r w:rsidRPr="00011F8C">
              <w:rPr>
                <w:rFonts w:ascii="Arial" w:hAnsi="Arial" w:cs="Arial"/>
                <w:color w:val="FF0000"/>
                <w:vertAlign w:val="superscript"/>
              </w:rPr>
              <w:t>th</w:t>
            </w:r>
            <w:r>
              <w:rPr>
                <w:rFonts w:ascii="Arial" w:hAnsi="Arial" w:cs="Arial"/>
                <w:color w:val="FF0000"/>
              </w:rPr>
              <w:t xml:space="preserve"> November 2020. In brief officers had been called by Ambulance service to a male that required urgent medical attention as he had left hospital without the necessary treatment. Officers had to deal with irate family members who wanted the male to go with the ambulance staff but he was refusing. The male had a suspected bleed </w:t>
            </w:r>
            <w:r>
              <w:rPr>
                <w:rFonts w:ascii="Arial" w:hAnsi="Arial" w:cs="Arial"/>
                <w:color w:val="FF0000"/>
              </w:rPr>
              <w:lastRenderedPageBreak/>
              <w:t>on the brain. SW felt officers should have possibly left the male at the address as he had a right to choose to die if that is what he wanted. AW stated he felt officers could not have done anything different based on what they were met with. SG added that at no point ever would a Police Officer leave someone to die</w:t>
            </w:r>
            <w:r w:rsidR="00025328">
              <w:rPr>
                <w:rFonts w:ascii="Arial" w:hAnsi="Arial" w:cs="Arial"/>
                <w:color w:val="FF0000"/>
              </w:rPr>
              <w:t>,</w:t>
            </w:r>
            <w:r>
              <w:rPr>
                <w:rFonts w:ascii="Arial" w:hAnsi="Arial" w:cs="Arial"/>
                <w:color w:val="FF0000"/>
              </w:rPr>
              <w:t xml:space="preserve"> as our oath states we will preserve life and protect the public. We agreed to re watch the BWV. SG searched the system but </w:t>
            </w:r>
            <w:r w:rsidR="00025328">
              <w:rPr>
                <w:rFonts w:ascii="Arial" w:hAnsi="Arial" w:cs="Arial"/>
                <w:color w:val="FF0000"/>
              </w:rPr>
              <w:t xml:space="preserve">could not locate the footage. </w:t>
            </w:r>
            <w:r>
              <w:rPr>
                <w:rFonts w:ascii="Arial" w:hAnsi="Arial" w:cs="Arial"/>
                <w:color w:val="FF0000"/>
              </w:rPr>
              <w:t>SG made further enquiries with BWV leads but</w:t>
            </w:r>
            <w:r w:rsidR="00025328">
              <w:rPr>
                <w:rFonts w:ascii="Arial" w:hAnsi="Arial" w:cs="Arial"/>
                <w:color w:val="FF0000"/>
              </w:rPr>
              <w:t>,</w:t>
            </w:r>
            <w:r>
              <w:rPr>
                <w:rFonts w:ascii="Arial" w:hAnsi="Arial" w:cs="Arial"/>
                <w:color w:val="FF0000"/>
              </w:rPr>
              <w:t xml:space="preserve"> as the footage would not have been deemed evidential</w:t>
            </w:r>
            <w:r w:rsidR="00025328">
              <w:rPr>
                <w:rFonts w:ascii="Arial" w:hAnsi="Arial" w:cs="Arial"/>
                <w:color w:val="FF0000"/>
              </w:rPr>
              <w:t>,</w:t>
            </w:r>
            <w:r>
              <w:rPr>
                <w:rFonts w:ascii="Arial" w:hAnsi="Arial" w:cs="Arial"/>
                <w:color w:val="FF0000"/>
              </w:rPr>
              <w:t xml:space="preserve"> it would have been deleted in January</w:t>
            </w:r>
            <w:r w:rsidR="00762609">
              <w:rPr>
                <w:rFonts w:ascii="Arial" w:hAnsi="Arial" w:cs="Arial"/>
                <w:color w:val="FF0000"/>
              </w:rPr>
              <w:t xml:space="preserve">, therefore it is not possible to retrieve </w:t>
            </w:r>
            <w:r w:rsidR="00025328">
              <w:rPr>
                <w:rFonts w:ascii="Arial" w:hAnsi="Arial" w:cs="Arial"/>
                <w:color w:val="FF0000"/>
              </w:rPr>
              <w:t>the footage for further review.</w:t>
            </w:r>
          </w:p>
        </w:tc>
      </w:tr>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lastRenderedPageBreak/>
              <w:t>2.</w:t>
            </w:r>
          </w:p>
          <w:p w:rsidR="00287635" w:rsidRPr="00D46D4D" w:rsidRDefault="00287635" w:rsidP="00287635">
            <w:pPr>
              <w:jc w:val="both"/>
              <w:rPr>
                <w:rFonts w:ascii="Arial" w:hAnsi="Arial" w:cs="Arial"/>
                <w:color w:val="000000" w:themeColor="text1"/>
              </w:rPr>
            </w:pPr>
          </w:p>
        </w:tc>
        <w:tc>
          <w:tcPr>
            <w:tcW w:w="3969" w:type="dxa"/>
          </w:tcPr>
          <w:p w:rsidR="00287635" w:rsidRPr="00D46D4D" w:rsidRDefault="003F55BD" w:rsidP="00115A48">
            <w:pPr>
              <w:jc w:val="both"/>
              <w:rPr>
                <w:rFonts w:ascii="Arial" w:hAnsi="Arial" w:cs="Arial"/>
                <w:color w:val="000000" w:themeColor="text1"/>
              </w:rPr>
            </w:pPr>
            <w:r w:rsidRPr="00D46D4D">
              <w:rPr>
                <w:rFonts w:ascii="Arial" w:hAnsi="Arial" w:cs="Arial"/>
                <w:color w:val="000000" w:themeColor="text1"/>
              </w:rPr>
              <w:t xml:space="preserve">UPDATE on stop and search data from </w:t>
            </w:r>
            <w:r w:rsidR="00115A48" w:rsidRPr="00115A48">
              <w:rPr>
                <w:rFonts w:ascii="Arial" w:hAnsi="Arial" w:cs="Arial"/>
              </w:rPr>
              <w:t>Inspector Graham</w:t>
            </w:r>
            <w:r w:rsidRPr="00115A48">
              <w:rPr>
                <w:rFonts w:ascii="Arial" w:hAnsi="Arial" w:cs="Arial"/>
              </w:rPr>
              <w:t xml:space="preserve"> </w:t>
            </w:r>
          </w:p>
        </w:tc>
        <w:tc>
          <w:tcPr>
            <w:tcW w:w="4485" w:type="dxa"/>
          </w:tcPr>
          <w:p w:rsidR="00287635" w:rsidRPr="00D46D4D" w:rsidRDefault="003F55BD" w:rsidP="00762609">
            <w:pPr>
              <w:jc w:val="both"/>
              <w:rPr>
                <w:rFonts w:ascii="Arial" w:hAnsi="Arial" w:cs="Arial"/>
                <w:color w:val="000000" w:themeColor="text1"/>
              </w:rPr>
            </w:pPr>
            <w:r w:rsidRPr="00D46D4D">
              <w:rPr>
                <w:rFonts w:ascii="Arial" w:hAnsi="Arial" w:cs="Arial"/>
                <w:color w:val="000000" w:themeColor="text1"/>
              </w:rPr>
              <w:t xml:space="preserve">Discussed and updated on performance data including outcome rates, disproportionality data and total number of searches. </w:t>
            </w:r>
            <w:r w:rsidR="00762609">
              <w:rPr>
                <w:rFonts w:ascii="Arial" w:hAnsi="Arial" w:cs="Arial"/>
                <w:color w:val="FF0000"/>
              </w:rPr>
              <w:t>No concerns were identified based on the presentation delivered by SG.</w:t>
            </w:r>
            <w:r w:rsidRPr="00D46D4D">
              <w:rPr>
                <w:rFonts w:ascii="Arial" w:hAnsi="Arial" w:cs="Arial"/>
                <w:color w:val="FF0000"/>
              </w:rPr>
              <w:t xml:space="preserve"> </w:t>
            </w:r>
          </w:p>
        </w:tc>
      </w:tr>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t>3.</w:t>
            </w:r>
          </w:p>
          <w:p w:rsidR="00287635" w:rsidRPr="00D46D4D" w:rsidRDefault="00287635" w:rsidP="00287635">
            <w:pPr>
              <w:jc w:val="both"/>
              <w:rPr>
                <w:rFonts w:ascii="Arial" w:hAnsi="Arial" w:cs="Arial"/>
                <w:color w:val="000000" w:themeColor="text1"/>
              </w:rPr>
            </w:pPr>
          </w:p>
        </w:tc>
        <w:tc>
          <w:tcPr>
            <w:tcW w:w="3969" w:type="dxa"/>
          </w:tcPr>
          <w:p w:rsidR="00287635" w:rsidRDefault="003F55BD" w:rsidP="00287635">
            <w:pPr>
              <w:jc w:val="both"/>
              <w:rPr>
                <w:rFonts w:ascii="Arial" w:hAnsi="Arial" w:cs="Arial"/>
                <w:color w:val="000000" w:themeColor="text1"/>
              </w:rPr>
            </w:pPr>
            <w:r w:rsidRPr="00D46D4D">
              <w:rPr>
                <w:rFonts w:ascii="Arial" w:hAnsi="Arial" w:cs="Arial"/>
                <w:color w:val="000000" w:themeColor="text1"/>
              </w:rPr>
              <w:t>Dip sample of stop and search</w:t>
            </w:r>
          </w:p>
          <w:p w:rsidR="007D3848" w:rsidRPr="00D46D4D" w:rsidRDefault="007D3848" w:rsidP="00287635">
            <w:pPr>
              <w:jc w:val="both"/>
              <w:rPr>
                <w:rFonts w:ascii="Arial" w:hAnsi="Arial" w:cs="Arial"/>
                <w:color w:val="000000" w:themeColor="text1"/>
              </w:rPr>
            </w:pPr>
          </w:p>
          <w:p w:rsidR="00762609" w:rsidRPr="00762609" w:rsidRDefault="00762609" w:rsidP="00762609">
            <w:pPr>
              <w:pStyle w:val="ListParagraph"/>
              <w:numPr>
                <w:ilvl w:val="0"/>
                <w:numId w:val="3"/>
              </w:numPr>
              <w:jc w:val="both"/>
              <w:rPr>
                <w:rFonts w:ascii="Arial" w:hAnsi="Arial" w:cs="Arial"/>
                <w:color w:val="000000" w:themeColor="text1"/>
              </w:rPr>
            </w:pPr>
            <w:r w:rsidRPr="00762609">
              <w:rPr>
                <w:rFonts w:ascii="Arial" w:hAnsi="Arial" w:cs="Arial"/>
                <w:color w:val="000000" w:themeColor="text1"/>
              </w:rPr>
              <w:t>24/4/21 – PC 23378 search of JF. Log 4326/24/4/21</w:t>
            </w:r>
          </w:p>
          <w:p w:rsidR="00762609" w:rsidRDefault="00762609" w:rsidP="00762609">
            <w:pPr>
              <w:pStyle w:val="ListParagraph"/>
              <w:numPr>
                <w:ilvl w:val="0"/>
                <w:numId w:val="3"/>
              </w:numPr>
              <w:jc w:val="both"/>
              <w:rPr>
                <w:rFonts w:ascii="Arial" w:hAnsi="Arial" w:cs="Arial"/>
                <w:color w:val="000000" w:themeColor="text1"/>
              </w:rPr>
            </w:pPr>
            <w:r>
              <w:rPr>
                <w:rFonts w:ascii="Arial" w:hAnsi="Arial" w:cs="Arial"/>
                <w:color w:val="000000" w:themeColor="text1"/>
              </w:rPr>
              <w:t>4/4/21 – PC 22024 search of JM. Log 4158/4/4/21</w:t>
            </w:r>
          </w:p>
          <w:p w:rsidR="00762609" w:rsidRDefault="00762609" w:rsidP="00762609">
            <w:pPr>
              <w:pStyle w:val="ListParagraph"/>
              <w:jc w:val="both"/>
              <w:rPr>
                <w:rFonts w:ascii="Arial" w:hAnsi="Arial" w:cs="Arial"/>
                <w:color w:val="000000" w:themeColor="text1"/>
              </w:rPr>
            </w:pPr>
          </w:p>
          <w:p w:rsidR="00762609" w:rsidRDefault="00762609" w:rsidP="009C7A50">
            <w:pPr>
              <w:pStyle w:val="ListParagraph"/>
              <w:numPr>
                <w:ilvl w:val="0"/>
                <w:numId w:val="3"/>
              </w:numPr>
              <w:jc w:val="both"/>
              <w:rPr>
                <w:rFonts w:ascii="Arial" w:hAnsi="Arial" w:cs="Arial"/>
                <w:color w:val="000000" w:themeColor="text1"/>
              </w:rPr>
            </w:pPr>
            <w:r w:rsidRPr="00762609">
              <w:rPr>
                <w:rFonts w:ascii="Arial" w:hAnsi="Arial" w:cs="Arial"/>
                <w:color w:val="000000" w:themeColor="text1"/>
              </w:rPr>
              <w:t>8/3/21 – PC 22459 search of RC. Log 3255/8/3/21</w:t>
            </w:r>
          </w:p>
          <w:p w:rsidR="00762609" w:rsidRDefault="00762609" w:rsidP="00762609">
            <w:pPr>
              <w:pStyle w:val="ListParagraph"/>
              <w:jc w:val="both"/>
              <w:rPr>
                <w:rFonts w:ascii="Arial" w:hAnsi="Arial" w:cs="Arial"/>
                <w:color w:val="000000" w:themeColor="text1"/>
              </w:rPr>
            </w:pPr>
          </w:p>
          <w:p w:rsidR="003F55BD" w:rsidRPr="00762609" w:rsidRDefault="00762609" w:rsidP="009C7A50">
            <w:pPr>
              <w:pStyle w:val="ListParagraph"/>
              <w:numPr>
                <w:ilvl w:val="0"/>
                <w:numId w:val="3"/>
              </w:numPr>
              <w:jc w:val="both"/>
              <w:rPr>
                <w:rFonts w:ascii="Arial" w:hAnsi="Arial" w:cs="Arial"/>
                <w:color w:val="000000" w:themeColor="text1"/>
              </w:rPr>
            </w:pPr>
            <w:r w:rsidRPr="00762609">
              <w:rPr>
                <w:rFonts w:ascii="Arial" w:hAnsi="Arial" w:cs="Arial"/>
                <w:color w:val="000000" w:themeColor="text1"/>
              </w:rPr>
              <w:t>17/4/21 – PC 24457 search of SP. Log 2047/17/4/21</w:t>
            </w:r>
          </w:p>
          <w:p w:rsidR="003F55BD" w:rsidRPr="00D46D4D" w:rsidRDefault="003F55BD" w:rsidP="00287635">
            <w:pPr>
              <w:jc w:val="both"/>
              <w:rPr>
                <w:rFonts w:ascii="Arial" w:hAnsi="Arial" w:cs="Arial"/>
                <w:color w:val="000000" w:themeColor="text1"/>
              </w:rPr>
            </w:pPr>
          </w:p>
          <w:p w:rsidR="003F55BD" w:rsidRPr="00D46D4D" w:rsidRDefault="003F55BD" w:rsidP="00287635">
            <w:pPr>
              <w:jc w:val="both"/>
              <w:rPr>
                <w:rFonts w:ascii="Arial" w:hAnsi="Arial" w:cs="Arial"/>
                <w:color w:val="000000" w:themeColor="text1"/>
              </w:rPr>
            </w:pPr>
          </w:p>
        </w:tc>
        <w:tc>
          <w:tcPr>
            <w:tcW w:w="4485" w:type="dxa"/>
          </w:tcPr>
          <w:p w:rsidR="00762609" w:rsidRDefault="00762609" w:rsidP="00762609">
            <w:pPr>
              <w:pStyle w:val="ListParagraph"/>
              <w:jc w:val="both"/>
              <w:rPr>
                <w:rFonts w:ascii="Arial" w:hAnsi="Arial" w:cs="Arial"/>
                <w:color w:val="000000" w:themeColor="text1"/>
              </w:rPr>
            </w:pPr>
          </w:p>
          <w:p w:rsidR="007D3848" w:rsidRDefault="007D3848" w:rsidP="00762609">
            <w:pPr>
              <w:pStyle w:val="ListParagraph"/>
              <w:jc w:val="both"/>
              <w:rPr>
                <w:rFonts w:ascii="Arial" w:hAnsi="Arial" w:cs="Arial"/>
                <w:color w:val="000000" w:themeColor="text1"/>
              </w:rPr>
            </w:pPr>
          </w:p>
          <w:p w:rsidR="00762609" w:rsidRDefault="00762609" w:rsidP="00762609">
            <w:pPr>
              <w:pStyle w:val="ListParagraph"/>
              <w:numPr>
                <w:ilvl w:val="0"/>
                <w:numId w:val="6"/>
              </w:numPr>
              <w:jc w:val="both"/>
              <w:rPr>
                <w:rFonts w:ascii="Arial" w:hAnsi="Arial" w:cs="Arial"/>
                <w:color w:val="000000" w:themeColor="text1"/>
              </w:rPr>
            </w:pPr>
            <w:r>
              <w:rPr>
                <w:rFonts w:ascii="Arial" w:hAnsi="Arial" w:cs="Arial"/>
                <w:color w:val="000000" w:themeColor="text1"/>
              </w:rPr>
              <w:t>Not viewed</w:t>
            </w:r>
          </w:p>
          <w:p w:rsidR="00762609" w:rsidRDefault="00762609" w:rsidP="00762609">
            <w:pPr>
              <w:pStyle w:val="ListParagraph"/>
              <w:jc w:val="both"/>
              <w:rPr>
                <w:rFonts w:ascii="Arial" w:hAnsi="Arial" w:cs="Arial"/>
                <w:color w:val="000000" w:themeColor="text1"/>
              </w:rPr>
            </w:pPr>
          </w:p>
          <w:p w:rsidR="007D3848" w:rsidRPr="00025328" w:rsidRDefault="00762609" w:rsidP="00641F07">
            <w:pPr>
              <w:pStyle w:val="ListParagraph"/>
              <w:numPr>
                <w:ilvl w:val="0"/>
                <w:numId w:val="6"/>
              </w:numPr>
              <w:jc w:val="both"/>
              <w:rPr>
                <w:rFonts w:ascii="Arial" w:hAnsi="Arial" w:cs="Arial"/>
                <w:color w:val="000000" w:themeColor="text1"/>
              </w:rPr>
            </w:pPr>
            <w:r w:rsidRPr="00025328">
              <w:rPr>
                <w:rFonts w:ascii="Arial" w:hAnsi="Arial" w:cs="Arial"/>
                <w:color w:val="000000" w:themeColor="text1"/>
              </w:rPr>
              <w:t>The panel queried the grounds for the search and debated whether the person stopped matched the description of the person identified by member of the public.</w:t>
            </w:r>
            <w:r w:rsidR="00025328" w:rsidRPr="00025328">
              <w:rPr>
                <w:rFonts w:ascii="Arial" w:hAnsi="Arial" w:cs="Arial"/>
                <w:color w:val="000000" w:themeColor="text1"/>
              </w:rPr>
              <w:t xml:space="preserve"> </w:t>
            </w:r>
            <w:r w:rsidR="007D3848" w:rsidRPr="00025328">
              <w:rPr>
                <w:rFonts w:ascii="Arial" w:hAnsi="Arial" w:cs="Arial"/>
                <w:color w:val="000000" w:themeColor="text1"/>
              </w:rPr>
              <w:t xml:space="preserve">The panel unanimously agreed the male officer approached the male in an overly aggressive manner, he talked over him and generally agitated the male more. </w:t>
            </w:r>
            <w:r w:rsidR="007D3848" w:rsidRPr="00025328">
              <w:rPr>
                <w:rFonts w:ascii="Arial" w:hAnsi="Arial" w:cs="Arial"/>
                <w:b/>
                <w:color w:val="000000" w:themeColor="text1"/>
              </w:rPr>
              <w:t>Action – SG will raise this incident with the Sergeant of the officer. Officer to review the BWV in company with the supervisor and suggest reflective practice is delivered and recorded on officers WMP Conversation record.</w:t>
            </w:r>
          </w:p>
          <w:p w:rsidR="007D3848" w:rsidRPr="007D3848" w:rsidRDefault="007D3848" w:rsidP="007D3848">
            <w:pPr>
              <w:pStyle w:val="ListParagraph"/>
              <w:jc w:val="both"/>
              <w:rPr>
                <w:rFonts w:ascii="Arial" w:hAnsi="Arial" w:cs="Arial"/>
                <w:color w:val="000000" w:themeColor="text1"/>
              </w:rPr>
            </w:pPr>
          </w:p>
          <w:p w:rsidR="00762609" w:rsidRPr="00762609" w:rsidRDefault="00762609" w:rsidP="00762609">
            <w:pPr>
              <w:pStyle w:val="ListParagraph"/>
              <w:numPr>
                <w:ilvl w:val="0"/>
                <w:numId w:val="6"/>
              </w:numPr>
              <w:jc w:val="both"/>
              <w:rPr>
                <w:rFonts w:ascii="Arial" w:hAnsi="Arial" w:cs="Arial"/>
                <w:color w:val="000000" w:themeColor="text1"/>
              </w:rPr>
            </w:pPr>
            <w:r w:rsidRPr="00762609">
              <w:rPr>
                <w:rFonts w:ascii="Arial" w:hAnsi="Arial" w:cs="Arial"/>
                <w:color w:val="000000" w:themeColor="text1"/>
              </w:rPr>
              <w:t>Stop Search incident 8/3/21 – PC 22459 search of RC. Log 3255/8/3/21 reviewed by panel.</w:t>
            </w:r>
          </w:p>
          <w:p w:rsidR="00762609" w:rsidRDefault="00762609" w:rsidP="00762609">
            <w:pPr>
              <w:pStyle w:val="ListParagraph"/>
              <w:jc w:val="both"/>
              <w:rPr>
                <w:rFonts w:ascii="Arial" w:hAnsi="Arial" w:cs="Arial"/>
                <w:b/>
                <w:color w:val="000000" w:themeColor="text1"/>
              </w:rPr>
            </w:pPr>
            <w:r>
              <w:rPr>
                <w:rFonts w:ascii="Arial" w:hAnsi="Arial" w:cs="Arial"/>
                <w:b/>
                <w:color w:val="000000" w:themeColor="text1"/>
              </w:rPr>
              <w:t>The panel had no issues with the actions of officers but it should be noted the video kept buffering which made viewing the detail quite difficult.</w:t>
            </w:r>
          </w:p>
          <w:p w:rsidR="007D3848" w:rsidRDefault="007D3848" w:rsidP="00762609">
            <w:pPr>
              <w:pStyle w:val="ListParagraph"/>
              <w:jc w:val="both"/>
              <w:rPr>
                <w:rFonts w:ascii="Arial" w:hAnsi="Arial" w:cs="Arial"/>
                <w:b/>
                <w:color w:val="000000" w:themeColor="text1"/>
              </w:rPr>
            </w:pPr>
          </w:p>
          <w:p w:rsidR="00762609" w:rsidRDefault="00762609" w:rsidP="00762609">
            <w:pPr>
              <w:pStyle w:val="ListParagraph"/>
              <w:numPr>
                <w:ilvl w:val="0"/>
                <w:numId w:val="6"/>
              </w:numPr>
              <w:jc w:val="both"/>
              <w:rPr>
                <w:rFonts w:ascii="Arial" w:hAnsi="Arial" w:cs="Arial"/>
                <w:color w:val="000000" w:themeColor="text1"/>
              </w:rPr>
            </w:pPr>
            <w:r>
              <w:rPr>
                <w:rFonts w:ascii="Arial" w:hAnsi="Arial" w:cs="Arial"/>
                <w:color w:val="000000" w:themeColor="text1"/>
              </w:rPr>
              <w:t>Not viewed</w:t>
            </w:r>
          </w:p>
          <w:p w:rsidR="00115A48" w:rsidRPr="00115A48" w:rsidRDefault="00115A48" w:rsidP="00762609">
            <w:pPr>
              <w:pStyle w:val="ListParagraph"/>
              <w:jc w:val="both"/>
              <w:rPr>
                <w:rFonts w:ascii="Arial" w:hAnsi="Arial" w:cs="Arial"/>
                <w:color w:val="000000" w:themeColor="text1"/>
              </w:rPr>
            </w:pPr>
          </w:p>
        </w:tc>
      </w:tr>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t xml:space="preserve">4. </w:t>
            </w:r>
          </w:p>
          <w:p w:rsidR="00287635" w:rsidRPr="00D46D4D" w:rsidRDefault="00287635" w:rsidP="00287635">
            <w:pPr>
              <w:jc w:val="both"/>
              <w:rPr>
                <w:rFonts w:ascii="Arial" w:hAnsi="Arial" w:cs="Arial"/>
                <w:color w:val="000000" w:themeColor="text1"/>
              </w:rPr>
            </w:pPr>
          </w:p>
        </w:tc>
        <w:tc>
          <w:tcPr>
            <w:tcW w:w="3969" w:type="dxa"/>
          </w:tcPr>
          <w:p w:rsidR="00287635" w:rsidRDefault="003F55BD" w:rsidP="00287635">
            <w:pPr>
              <w:jc w:val="both"/>
              <w:rPr>
                <w:rFonts w:ascii="Arial" w:hAnsi="Arial" w:cs="Arial"/>
                <w:color w:val="000000" w:themeColor="text1"/>
              </w:rPr>
            </w:pPr>
            <w:r w:rsidRPr="00D46D4D">
              <w:rPr>
                <w:rFonts w:ascii="Arial" w:hAnsi="Arial" w:cs="Arial"/>
                <w:color w:val="000000" w:themeColor="text1"/>
              </w:rPr>
              <w:t>Dip sample of Use of Force records</w:t>
            </w:r>
          </w:p>
          <w:p w:rsidR="007D3848" w:rsidRPr="007D3848" w:rsidRDefault="007D3848" w:rsidP="007D3848">
            <w:pPr>
              <w:pStyle w:val="ListParagraph"/>
              <w:numPr>
                <w:ilvl w:val="0"/>
                <w:numId w:val="4"/>
              </w:numPr>
              <w:jc w:val="both"/>
              <w:rPr>
                <w:rFonts w:ascii="Arial" w:hAnsi="Arial" w:cs="Arial"/>
                <w:color w:val="000000" w:themeColor="text1"/>
              </w:rPr>
            </w:pPr>
            <w:r w:rsidRPr="007D3848">
              <w:rPr>
                <w:rFonts w:ascii="Arial" w:hAnsi="Arial" w:cs="Arial"/>
                <w:color w:val="000000" w:themeColor="text1"/>
              </w:rPr>
              <w:t>Log 731/27/3/21 PC 21301</w:t>
            </w:r>
          </w:p>
          <w:p w:rsidR="007D3848" w:rsidRDefault="007D3848" w:rsidP="007D3848">
            <w:pPr>
              <w:pStyle w:val="ListParagraph"/>
              <w:numPr>
                <w:ilvl w:val="0"/>
                <w:numId w:val="4"/>
              </w:numPr>
              <w:jc w:val="both"/>
              <w:rPr>
                <w:rFonts w:ascii="Arial" w:hAnsi="Arial" w:cs="Arial"/>
                <w:color w:val="000000" w:themeColor="text1"/>
              </w:rPr>
            </w:pPr>
            <w:r>
              <w:rPr>
                <w:rFonts w:ascii="Arial" w:hAnsi="Arial" w:cs="Arial"/>
                <w:color w:val="000000" w:themeColor="text1"/>
              </w:rPr>
              <w:t>Log 2477/15/3/21 PC 8238</w:t>
            </w:r>
          </w:p>
          <w:p w:rsidR="007D3848" w:rsidRDefault="007D3848" w:rsidP="007D3848">
            <w:pPr>
              <w:pStyle w:val="ListParagraph"/>
              <w:numPr>
                <w:ilvl w:val="0"/>
                <w:numId w:val="4"/>
              </w:numPr>
              <w:jc w:val="both"/>
              <w:rPr>
                <w:rFonts w:ascii="Arial" w:hAnsi="Arial" w:cs="Arial"/>
                <w:color w:val="000000" w:themeColor="text1"/>
              </w:rPr>
            </w:pPr>
            <w:r>
              <w:rPr>
                <w:rFonts w:ascii="Arial" w:hAnsi="Arial" w:cs="Arial"/>
                <w:color w:val="000000" w:themeColor="text1"/>
              </w:rPr>
              <w:t>MH01 4/3/21 PC 23555</w:t>
            </w:r>
          </w:p>
          <w:p w:rsidR="007D3848" w:rsidRPr="007D3848" w:rsidRDefault="007D3848" w:rsidP="007D3848">
            <w:pPr>
              <w:pStyle w:val="ListParagraph"/>
              <w:numPr>
                <w:ilvl w:val="0"/>
                <w:numId w:val="4"/>
              </w:numPr>
              <w:jc w:val="both"/>
              <w:rPr>
                <w:rFonts w:ascii="Arial" w:hAnsi="Arial" w:cs="Arial"/>
                <w:color w:val="000000" w:themeColor="text1"/>
              </w:rPr>
            </w:pPr>
            <w:r w:rsidRPr="007D3848">
              <w:rPr>
                <w:rFonts w:ascii="Arial" w:hAnsi="Arial" w:cs="Arial"/>
                <w:color w:val="000000" w:themeColor="text1"/>
              </w:rPr>
              <w:t>Log 4150/14/4/21 PC 22319</w:t>
            </w:r>
          </w:p>
          <w:p w:rsidR="003F55BD" w:rsidRPr="00D46D4D" w:rsidRDefault="003F55BD" w:rsidP="00287635">
            <w:pPr>
              <w:jc w:val="both"/>
              <w:rPr>
                <w:rFonts w:ascii="Arial" w:hAnsi="Arial" w:cs="Arial"/>
                <w:color w:val="000000" w:themeColor="text1"/>
              </w:rPr>
            </w:pPr>
          </w:p>
          <w:p w:rsidR="003F55BD" w:rsidRPr="00D46D4D" w:rsidRDefault="003F55BD" w:rsidP="00287635">
            <w:pPr>
              <w:jc w:val="both"/>
              <w:rPr>
                <w:rFonts w:ascii="Arial" w:hAnsi="Arial" w:cs="Arial"/>
                <w:color w:val="000000" w:themeColor="text1"/>
              </w:rPr>
            </w:pPr>
          </w:p>
        </w:tc>
        <w:tc>
          <w:tcPr>
            <w:tcW w:w="4485" w:type="dxa"/>
          </w:tcPr>
          <w:p w:rsidR="00115A48" w:rsidRDefault="007D3848" w:rsidP="007D3848">
            <w:pPr>
              <w:pStyle w:val="ListParagraph"/>
              <w:numPr>
                <w:ilvl w:val="0"/>
                <w:numId w:val="8"/>
              </w:numPr>
              <w:jc w:val="both"/>
              <w:rPr>
                <w:rFonts w:ascii="Arial" w:hAnsi="Arial" w:cs="Arial"/>
                <w:color w:val="000000" w:themeColor="text1"/>
              </w:rPr>
            </w:pPr>
            <w:r>
              <w:rPr>
                <w:rFonts w:ascii="Arial" w:hAnsi="Arial" w:cs="Arial"/>
                <w:color w:val="000000" w:themeColor="text1"/>
              </w:rPr>
              <w:t>Not viewed</w:t>
            </w:r>
          </w:p>
          <w:p w:rsidR="007D3848" w:rsidRDefault="007D3848" w:rsidP="007D3848">
            <w:pPr>
              <w:pStyle w:val="ListParagraph"/>
              <w:numPr>
                <w:ilvl w:val="0"/>
                <w:numId w:val="8"/>
              </w:numPr>
              <w:jc w:val="both"/>
              <w:rPr>
                <w:rFonts w:ascii="Arial" w:hAnsi="Arial" w:cs="Arial"/>
                <w:color w:val="000000" w:themeColor="text1"/>
              </w:rPr>
            </w:pPr>
            <w:r>
              <w:rPr>
                <w:rFonts w:ascii="Arial" w:hAnsi="Arial" w:cs="Arial"/>
                <w:color w:val="000000" w:themeColor="text1"/>
              </w:rPr>
              <w:t>Not viewed</w:t>
            </w:r>
          </w:p>
          <w:p w:rsidR="007D3848" w:rsidRDefault="007D3848" w:rsidP="007D3848">
            <w:pPr>
              <w:pStyle w:val="ListParagraph"/>
              <w:numPr>
                <w:ilvl w:val="0"/>
                <w:numId w:val="8"/>
              </w:numPr>
              <w:jc w:val="both"/>
              <w:rPr>
                <w:rFonts w:ascii="Arial" w:hAnsi="Arial" w:cs="Arial"/>
                <w:color w:val="000000" w:themeColor="text1"/>
              </w:rPr>
            </w:pPr>
            <w:r>
              <w:rPr>
                <w:rFonts w:ascii="Arial" w:hAnsi="Arial" w:cs="Arial"/>
                <w:color w:val="000000" w:themeColor="text1"/>
              </w:rPr>
              <w:t>Not viewed</w:t>
            </w:r>
          </w:p>
          <w:p w:rsidR="007D3848" w:rsidRPr="007D3848" w:rsidRDefault="007D3848" w:rsidP="007D3848">
            <w:pPr>
              <w:pStyle w:val="ListParagraph"/>
              <w:numPr>
                <w:ilvl w:val="0"/>
                <w:numId w:val="8"/>
              </w:numPr>
              <w:jc w:val="both"/>
              <w:rPr>
                <w:rFonts w:ascii="Arial" w:hAnsi="Arial" w:cs="Arial"/>
                <w:color w:val="000000" w:themeColor="text1"/>
              </w:rPr>
            </w:pPr>
            <w:r>
              <w:rPr>
                <w:rFonts w:ascii="Arial" w:hAnsi="Arial" w:cs="Arial"/>
                <w:color w:val="000000" w:themeColor="text1"/>
              </w:rPr>
              <w:t xml:space="preserve">This incident was of a </w:t>
            </w:r>
            <w:r w:rsidR="00025328">
              <w:rPr>
                <w:rFonts w:ascii="Arial" w:hAnsi="Arial" w:cs="Arial"/>
                <w:color w:val="000000" w:themeColor="text1"/>
              </w:rPr>
              <w:t>“Use of F</w:t>
            </w:r>
            <w:r>
              <w:rPr>
                <w:rFonts w:ascii="Arial" w:hAnsi="Arial" w:cs="Arial"/>
                <w:color w:val="000000" w:themeColor="text1"/>
              </w:rPr>
              <w:t>orce</w:t>
            </w:r>
            <w:r w:rsidR="00025328">
              <w:rPr>
                <w:rFonts w:ascii="Arial" w:hAnsi="Arial" w:cs="Arial"/>
                <w:color w:val="000000" w:themeColor="text1"/>
              </w:rPr>
              <w:t>”</w:t>
            </w:r>
            <w:r>
              <w:rPr>
                <w:rFonts w:ascii="Arial" w:hAnsi="Arial" w:cs="Arial"/>
                <w:color w:val="000000" w:themeColor="text1"/>
              </w:rPr>
              <w:t xml:space="preserve"> by a Police Dog handler</w:t>
            </w:r>
            <w:r w:rsidR="00025328">
              <w:rPr>
                <w:rFonts w:ascii="Arial" w:hAnsi="Arial" w:cs="Arial"/>
                <w:color w:val="000000" w:themeColor="text1"/>
              </w:rPr>
              <w:t>, where the d</w:t>
            </w:r>
            <w:r>
              <w:rPr>
                <w:rFonts w:ascii="Arial" w:hAnsi="Arial" w:cs="Arial"/>
                <w:color w:val="000000" w:themeColor="text1"/>
              </w:rPr>
              <w:t>og has bitten the detained person. The</w:t>
            </w:r>
            <w:r w:rsidR="00025328">
              <w:rPr>
                <w:rFonts w:ascii="Arial" w:hAnsi="Arial" w:cs="Arial"/>
                <w:color w:val="000000" w:themeColor="text1"/>
              </w:rPr>
              <w:t xml:space="preserve"> supervisor has written up the Trigger I</w:t>
            </w:r>
            <w:r>
              <w:rPr>
                <w:rFonts w:ascii="Arial" w:hAnsi="Arial" w:cs="Arial"/>
                <w:color w:val="000000" w:themeColor="text1"/>
              </w:rPr>
              <w:t xml:space="preserve">ncident with minor learning for the officer. SG was unable to establish how we are able to see the supervisors review of the incident in order for the panel to understand the rationale and outcomes. </w:t>
            </w:r>
            <w:r w:rsidRPr="007D3848">
              <w:rPr>
                <w:rFonts w:ascii="Arial" w:hAnsi="Arial" w:cs="Arial"/>
                <w:b/>
                <w:color w:val="000000" w:themeColor="text1"/>
              </w:rPr>
              <w:t>Action - SG committed</w:t>
            </w:r>
            <w:r>
              <w:rPr>
                <w:rFonts w:ascii="Arial" w:hAnsi="Arial" w:cs="Arial"/>
                <w:b/>
                <w:color w:val="000000" w:themeColor="text1"/>
              </w:rPr>
              <w:t xml:space="preserve"> to getting a copy of detail of the review for the next panel. The panel were also keen to know the outcome of the male we arrested.</w:t>
            </w:r>
          </w:p>
        </w:tc>
      </w:tr>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lastRenderedPageBreak/>
              <w:t xml:space="preserve">5. </w:t>
            </w:r>
          </w:p>
          <w:p w:rsidR="00287635" w:rsidRPr="00D46D4D" w:rsidRDefault="00287635" w:rsidP="00287635">
            <w:pPr>
              <w:jc w:val="both"/>
              <w:rPr>
                <w:rFonts w:ascii="Arial" w:hAnsi="Arial" w:cs="Arial"/>
                <w:color w:val="000000" w:themeColor="text1"/>
              </w:rPr>
            </w:pPr>
          </w:p>
        </w:tc>
        <w:tc>
          <w:tcPr>
            <w:tcW w:w="3969" w:type="dxa"/>
          </w:tcPr>
          <w:p w:rsidR="003F55BD" w:rsidRPr="00D46D4D" w:rsidRDefault="003F55BD" w:rsidP="00287635">
            <w:pPr>
              <w:jc w:val="both"/>
              <w:rPr>
                <w:rFonts w:ascii="Arial" w:hAnsi="Arial" w:cs="Arial"/>
                <w:color w:val="000000" w:themeColor="text1"/>
              </w:rPr>
            </w:pPr>
            <w:r w:rsidRPr="00D46D4D">
              <w:rPr>
                <w:rFonts w:ascii="Arial" w:hAnsi="Arial" w:cs="Arial"/>
                <w:color w:val="000000" w:themeColor="text1"/>
              </w:rPr>
              <w:t>Action noted from discussions for update at next panel</w:t>
            </w:r>
          </w:p>
          <w:p w:rsidR="003F55BD" w:rsidRPr="00D46D4D" w:rsidRDefault="003F55BD" w:rsidP="00287635">
            <w:pPr>
              <w:jc w:val="both"/>
              <w:rPr>
                <w:rFonts w:ascii="Arial" w:hAnsi="Arial" w:cs="Arial"/>
                <w:color w:val="000000" w:themeColor="text1"/>
              </w:rPr>
            </w:pPr>
          </w:p>
          <w:p w:rsidR="003F55BD" w:rsidRPr="00D46D4D" w:rsidRDefault="003F55BD" w:rsidP="00287635">
            <w:pPr>
              <w:jc w:val="both"/>
              <w:rPr>
                <w:rFonts w:ascii="Arial" w:hAnsi="Arial" w:cs="Arial"/>
                <w:color w:val="000000" w:themeColor="text1"/>
              </w:rPr>
            </w:pPr>
          </w:p>
        </w:tc>
        <w:tc>
          <w:tcPr>
            <w:tcW w:w="4485" w:type="dxa"/>
          </w:tcPr>
          <w:p w:rsidR="00762609" w:rsidRDefault="007D3848" w:rsidP="007D3848">
            <w:pPr>
              <w:pStyle w:val="ListParagraph"/>
              <w:numPr>
                <w:ilvl w:val="0"/>
                <w:numId w:val="7"/>
              </w:numPr>
              <w:jc w:val="both"/>
              <w:rPr>
                <w:rFonts w:ascii="Arial" w:hAnsi="Arial" w:cs="Arial"/>
                <w:color w:val="000000" w:themeColor="text1"/>
              </w:rPr>
            </w:pPr>
            <w:r w:rsidRPr="007D3848">
              <w:rPr>
                <w:rFonts w:ascii="Arial" w:hAnsi="Arial" w:cs="Arial"/>
                <w:color w:val="000000" w:themeColor="text1"/>
              </w:rPr>
              <w:t>Stop Search record 2 above</w:t>
            </w:r>
          </w:p>
          <w:p w:rsidR="007D3848" w:rsidRPr="007D3848" w:rsidRDefault="007D3848" w:rsidP="007D3848">
            <w:pPr>
              <w:pStyle w:val="ListParagraph"/>
              <w:numPr>
                <w:ilvl w:val="0"/>
                <w:numId w:val="7"/>
              </w:numPr>
              <w:jc w:val="both"/>
              <w:rPr>
                <w:rFonts w:ascii="Arial" w:hAnsi="Arial" w:cs="Arial"/>
                <w:color w:val="000000" w:themeColor="text1"/>
              </w:rPr>
            </w:pPr>
            <w:r>
              <w:rPr>
                <w:rFonts w:ascii="Arial" w:hAnsi="Arial" w:cs="Arial"/>
                <w:color w:val="000000" w:themeColor="text1"/>
              </w:rPr>
              <w:t>Use of Force incident 4 as above</w:t>
            </w:r>
          </w:p>
          <w:p w:rsidR="00287635" w:rsidRPr="00D46D4D" w:rsidRDefault="00287635" w:rsidP="00287635">
            <w:pPr>
              <w:jc w:val="both"/>
              <w:rPr>
                <w:rFonts w:ascii="Arial" w:hAnsi="Arial" w:cs="Arial"/>
                <w:color w:val="000000" w:themeColor="text1"/>
              </w:rPr>
            </w:pPr>
          </w:p>
        </w:tc>
      </w:tr>
      <w:tr w:rsidR="003F55BD" w:rsidRPr="00D46D4D" w:rsidTr="005B63BD">
        <w:tc>
          <w:tcPr>
            <w:tcW w:w="562" w:type="dxa"/>
            <w:shd w:val="clear" w:color="auto" w:fill="BDD6EE" w:themeFill="accent1" w:themeFillTint="66"/>
          </w:tcPr>
          <w:p w:rsidR="003F55BD" w:rsidRPr="00D46D4D" w:rsidRDefault="003F55BD" w:rsidP="00287635">
            <w:pPr>
              <w:jc w:val="both"/>
              <w:rPr>
                <w:rFonts w:ascii="Arial" w:hAnsi="Arial" w:cs="Arial"/>
                <w:color w:val="000000" w:themeColor="text1"/>
              </w:rPr>
            </w:pPr>
            <w:r w:rsidRPr="00D46D4D">
              <w:rPr>
                <w:rFonts w:ascii="Arial" w:hAnsi="Arial" w:cs="Arial"/>
                <w:color w:val="000000" w:themeColor="text1"/>
              </w:rPr>
              <w:t>6.</w:t>
            </w:r>
          </w:p>
          <w:p w:rsidR="003F55BD" w:rsidRPr="00D46D4D" w:rsidRDefault="003F55BD" w:rsidP="00287635">
            <w:pPr>
              <w:jc w:val="both"/>
              <w:rPr>
                <w:rFonts w:ascii="Arial" w:hAnsi="Arial" w:cs="Arial"/>
                <w:color w:val="000000" w:themeColor="text1"/>
              </w:rPr>
            </w:pPr>
          </w:p>
        </w:tc>
        <w:tc>
          <w:tcPr>
            <w:tcW w:w="3969" w:type="dxa"/>
          </w:tcPr>
          <w:p w:rsidR="003F55BD" w:rsidRPr="00D46D4D" w:rsidRDefault="003F55BD" w:rsidP="00287635">
            <w:pPr>
              <w:jc w:val="both"/>
              <w:rPr>
                <w:rFonts w:ascii="Arial" w:hAnsi="Arial" w:cs="Arial"/>
                <w:color w:val="000000" w:themeColor="text1"/>
              </w:rPr>
            </w:pPr>
            <w:r w:rsidRPr="00D46D4D">
              <w:rPr>
                <w:rFonts w:ascii="Arial" w:hAnsi="Arial" w:cs="Arial"/>
                <w:color w:val="000000" w:themeColor="text1"/>
              </w:rPr>
              <w:t>Date and location of next panel</w:t>
            </w:r>
          </w:p>
          <w:p w:rsidR="003F55BD" w:rsidRPr="00D46D4D" w:rsidRDefault="003F55BD" w:rsidP="00287635">
            <w:pPr>
              <w:jc w:val="both"/>
              <w:rPr>
                <w:rFonts w:ascii="Arial" w:hAnsi="Arial" w:cs="Arial"/>
                <w:color w:val="000000" w:themeColor="text1"/>
              </w:rPr>
            </w:pPr>
          </w:p>
          <w:p w:rsidR="003F55BD" w:rsidRPr="00D46D4D" w:rsidRDefault="003F55BD" w:rsidP="00287635">
            <w:pPr>
              <w:jc w:val="both"/>
              <w:rPr>
                <w:rFonts w:ascii="Arial" w:hAnsi="Arial" w:cs="Arial"/>
                <w:color w:val="000000" w:themeColor="text1"/>
              </w:rPr>
            </w:pPr>
          </w:p>
          <w:p w:rsidR="003F55BD" w:rsidRPr="00D46D4D" w:rsidRDefault="003F55BD" w:rsidP="00287635">
            <w:pPr>
              <w:jc w:val="both"/>
              <w:rPr>
                <w:rFonts w:ascii="Arial" w:hAnsi="Arial" w:cs="Arial"/>
                <w:color w:val="000000" w:themeColor="text1"/>
              </w:rPr>
            </w:pPr>
          </w:p>
        </w:tc>
        <w:tc>
          <w:tcPr>
            <w:tcW w:w="4485" w:type="dxa"/>
          </w:tcPr>
          <w:p w:rsidR="007D3848" w:rsidRPr="007D3848" w:rsidRDefault="007D3848" w:rsidP="007D3848">
            <w:pPr>
              <w:rPr>
                <w:rFonts w:ascii="Arial" w:hAnsi="Arial" w:cs="Arial"/>
              </w:rPr>
            </w:pPr>
            <w:r w:rsidRPr="007D3848">
              <w:rPr>
                <w:rFonts w:ascii="Arial" w:hAnsi="Arial" w:cs="Arial"/>
              </w:rPr>
              <w:t>Thursday 8</w:t>
            </w:r>
            <w:r w:rsidRPr="007D3848">
              <w:rPr>
                <w:rFonts w:ascii="Arial" w:hAnsi="Arial" w:cs="Arial"/>
                <w:vertAlign w:val="superscript"/>
              </w:rPr>
              <w:t>th</w:t>
            </w:r>
            <w:r w:rsidRPr="007D3848">
              <w:rPr>
                <w:rFonts w:ascii="Arial" w:hAnsi="Arial" w:cs="Arial"/>
              </w:rPr>
              <w:t xml:space="preserve"> July (2pm if remotely, 6pm at Sutton Coldfield Police Station if we can meet in person)</w:t>
            </w:r>
          </w:p>
          <w:p w:rsidR="003F55BD" w:rsidRPr="00D46D4D" w:rsidRDefault="003F55BD" w:rsidP="00287635">
            <w:pPr>
              <w:jc w:val="both"/>
              <w:rPr>
                <w:rFonts w:ascii="Arial" w:hAnsi="Arial" w:cs="Arial"/>
                <w:color w:val="000000" w:themeColor="text1"/>
              </w:rPr>
            </w:pPr>
          </w:p>
        </w:tc>
      </w:tr>
    </w:tbl>
    <w:p w:rsidR="00287635" w:rsidRPr="00D46D4D" w:rsidRDefault="00287635" w:rsidP="00287635">
      <w:pPr>
        <w:jc w:val="both"/>
        <w:rPr>
          <w:rFonts w:ascii="Arial" w:hAnsi="Arial" w:cs="Arial"/>
          <w:color w:val="000000" w:themeColor="text1"/>
        </w:rPr>
      </w:pPr>
    </w:p>
    <w:sectPr w:rsidR="00287635" w:rsidRPr="00D46D4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F2A" w:rsidRDefault="00875F2A" w:rsidP="00560080">
      <w:pPr>
        <w:spacing w:after="0" w:line="240" w:lineRule="auto"/>
      </w:pPr>
      <w:r>
        <w:separator/>
      </w:r>
    </w:p>
  </w:endnote>
  <w:endnote w:type="continuationSeparator" w:id="0">
    <w:p w:rsidR="00875F2A" w:rsidRDefault="00875F2A" w:rsidP="00560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253385"/>
      <w:docPartObj>
        <w:docPartGallery w:val="Page Numbers (Bottom of Page)"/>
        <w:docPartUnique/>
      </w:docPartObj>
    </w:sdtPr>
    <w:sdtEndPr>
      <w:rPr>
        <w:noProof/>
      </w:rPr>
    </w:sdtEndPr>
    <w:sdtContent>
      <w:p w:rsidR="00025328" w:rsidRDefault="00025328">
        <w:pPr>
          <w:pStyle w:val="Footer"/>
          <w:jc w:val="right"/>
        </w:pPr>
        <w:r>
          <w:fldChar w:fldCharType="begin"/>
        </w:r>
        <w:r>
          <w:instrText xml:space="preserve"> PAGE   \* MERGEFORMAT </w:instrText>
        </w:r>
        <w:r>
          <w:fldChar w:fldCharType="separate"/>
        </w:r>
        <w:r w:rsidR="006822C2">
          <w:rPr>
            <w:noProof/>
          </w:rPr>
          <w:t>2</w:t>
        </w:r>
        <w:r>
          <w:rPr>
            <w:noProof/>
          </w:rPr>
          <w:fldChar w:fldCharType="end"/>
        </w:r>
      </w:p>
    </w:sdtContent>
  </w:sdt>
  <w:p w:rsidR="00025328" w:rsidRDefault="00025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F2A" w:rsidRDefault="00875F2A" w:rsidP="00560080">
      <w:pPr>
        <w:spacing w:after="0" w:line="240" w:lineRule="auto"/>
      </w:pPr>
      <w:r>
        <w:separator/>
      </w:r>
    </w:p>
  </w:footnote>
  <w:footnote w:type="continuationSeparator" w:id="0">
    <w:p w:rsidR="00875F2A" w:rsidRDefault="00875F2A" w:rsidP="00560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080" w:rsidRDefault="00546D2C">
    <w:pPr>
      <w:pStyle w:val="Header"/>
    </w:pPr>
    <w:r>
      <w:rPr>
        <w:noProof/>
        <w:lang w:eastAsia="en-GB"/>
      </w:rPr>
      <w:drawing>
        <wp:anchor distT="0" distB="0" distL="114300" distR="114300" simplePos="0" relativeHeight="251658240" behindDoc="0" locked="0" layoutInCell="1" allowOverlap="1">
          <wp:simplePos x="0" y="0"/>
          <wp:positionH relativeFrom="column">
            <wp:posOffset>3419475</wp:posOffset>
          </wp:positionH>
          <wp:positionV relativeFrom="paragraph">
            <wp:posOffset>-173355</wp:posOffset>
          </wp:positionV>
          <wp:extent cx="3020060" cy="99060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C%20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0060" cy="990600"/>
                  </a:xfrm>
                  <a:prstGeom prst="rect">
                    <a:avLst/>
                  </a:prstGeom>
                </pic:spPr>
              </pic:pic>
            </a:graphicData>
          </a:graphic>
        </wp:anchor>
      </w:drawing>
    </w:r>
    <w:r w:rsidR="0056008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40326"/>
    <w:multiLevelType w:val="hybridMultilevel"/>
    <w:tmpl w:val="922071A2"/>
    <w:lvl w:ilvl="0" w:tplc="D974F896">
      <w:start w:val="1"/>
      <w:numFmt w:val="decimal"/>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AD7528"/>
    <w:multiLevelType w:val="hybridMultilevel"/>
    <w:tmpl w:val="B5BC7626"/>
    <w:lvl w:ilvl="0" w:tplc="F6441404">
      <w:start w:val="1"/>
      <w:numFmt w:val="decimal"/>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4E4D0D"/>
    <w:multiLevelType w:val="hybridMultilevel"/>
    <w:tmpl w:val="D310A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300DE6"/>
    <w:multiLevelType w:val="multilevel"/>
    <w:tmpl w:val="E1506490"/>
    <w:lvl w:ilvl="0">
      <w:start w:val="1"/>
      <w:numFmt w:val="decimal"/>
      <w:lvlText w:val="%1."/>
      <w:lvlJc w:val="left"/>
      <w:pPr>
        <w:ind w:left="720" w:hanging="360"/>
      </w:pPr>
      <w:rPr>
        <w:rFonts w:ascii="Arial" w:eastAsiaTheme="minorHAnsi" w:hAnsi="Arial" w:cs="Arial"/>
        <w:b w:val="0"/>
      </w:rPr>
    </w:lvl>
    <w:lvl w:ilvl="1">
      <w:start w:val="1"/>
      <w:numFmt w:val="decimal"/>
      <w:isLgl/>
      <w:lvlText w:val="%1.%2"/>
      <w:lvlJc w:val="left"/>
      <w:pPr>
        <w:ind w:left="85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586A2D22"/>
    <w:multiLevelType w:val="hybridMultilevel"/>
    <w:tmpl w:val="A54AB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6461DD"/>
    <w:multiLevelType w:val="hybridMultilevel"/>
    <w:tmpl w:val="F1725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BE49D0"/>
    <w:multiLevelType w:val="hybridMultilevel"/>
    <w:tmpl w:val="0F98A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D66F6D"/>
    <w:multiLevelType w:val="hybridMultilevel"/>
    <w:tmpl w:val="F36E5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80"/>
    <w:rsid w:val="00011F8C"/>
    <w:rsid w:val="00025328"/>
    <w:rsid w:val="000A30DF"/>
    <w:rsid w:val="000D2D69"/>
    <w:rsid w:val="00115A48"/>
    <w:rsid w:val="0026776A"/>
    <w:rsid w:val="00287635"/>
    <w:rsid w:val="002F1C17"/>
    <w:rsid w:val="002F7412"/>
    <w:rsid w:val="003F55BD"/>
    <w:rsid w:val="003F73E5"/>
    <w:rsid w:val="00455E73"/>
    <w:rsid w:val="00546D2C"/>
    <w:rsid w:val="005532F9"/>
    <w:rsid w:val="00560080"/>
    <w:rsid w:val="005B63BD"/>
    <w:rsid w:val="006329BE"/>
    <w:rsid w:val="006822C2"/>
    <w:rsid w:val="00762609"/>
    <w:rsid w:val="007D3848"/>
    <w:rsid w:val="00875F2A"/>
    <w:rsid w:val="0094416C"/>
    <w:rsid w:val="00955E4D"/>
    <w:rsid w:val="00B14977"/>
    <w:rsid w:val="00D46D4D"/>
    <w:rsid w:val="00E65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27F8219-EBE6-4F2B-92F7-B99A212E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080"/>
  </w:style>
  <w:style w:type="paragraph" w:styleId="Footer">
    <w:name w:val="footer"/>
    <w:basedOn w:val="Normal"/>
    <w:link w:val="FooterChar"/>
    <w:uiPriority w:val="99"/>
    <w:unhideWhenUsed/>
    <w:rsid w:val="00560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080"/>
  </w:style>
  <w:style w:type="paragraph" w:styleId="ListParagraph">
    <w:name w:val="List Paragraph"/>
    <w:basedOn w:val="Normal"/>
    <w:uiPriority w:val="34"/>
    <w:qFormat/>
    <w:rsid w:val="00560080"/>
    <w:pPr>
      <w:ind w:left="720"/>
      <w:contextualSpacing/>
    </w:pPr>
  </w:style>
  <w:style w:type="table" w:styleId="TableGrid">
    <w:name w:val="Table Grid"/>
    <w:basedOn w:val="TableNormal"/>
    <w:uiPriority w:val="39"/>
    <w:rsid w:val="00287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746411">
      <w:bodyDiv w:val="1"/>
      <w:marLeft w:val="0"/>
      <w:marRight w:val="0"/>
      <w:marTop w:val="0"/>
      <w:marBottom w:val="0"/>
      <w:divBdr>
        <w:top w:val="none" w:sz="0" w:space="0" w:color="auto"/>
        <w:left w:val="none" w:sz="0" w:space="0" w:color="auto"/>
        <w:bottom w:val="none" w:sz="0" w:space="0" w:color="auto"/>
        <w:right w:val="none" w:sz="0" w:space="0" w:color="auto"/>
      </w:divBdr>
    </w:div>
    <w:div w:id="151218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C1D18-1A75-45B6-A226-786A4D7B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733</Words>
  <Characters>4182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Cox</dc:creator>
  <cp:keywords/>
  <dc:description/>
  <cp:lastModifiedBy>Jack Tracey</cp:lastModifiedBy>
  <cp:revision>2</cp:revision>
  <dcterms:created xsi:type="dcterms:W3CDTF">2021-05-19T14:45:00Z</dcterms:created>
  <dcterms:modified xsi:type="dcterms:W3CDTF">2021-05-19T14:45:00Z</dcterms:modified>
</cp:coreProperties>
</file>