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12B" w:rsidRPr="00BC7179" w:rsidRDefault="00E16C92" w:rsidP="00BC7179">
      <w:pPr>
        <w:shd w:val="clear" w:color="auto" w:fill="B4C6E7" w:themeFill="accent1" w:themeFillTint="66"/>
        <w:rPr>
          <w:rFonts w:ascii="Arial" w:hAnsi="Arial" w:cs="Arial"/>
          <w:sz w:val="36"/>
        </w:rPr>
      </w:pPr>
      <w:r w:rsidRPr="00BC7179">
        <w:rPr>
          <w:rFonts w:ascii="Arial" w:hAnsi="Arial" w:cs="Arial"/>
          <w:sz w:val="36"/>
        </w:rPr>
        <w:t xml:space="preserve">Stop and Search Panel Meeting </w:t>
      </w:r>
    </w:p>
    <w:p w:rsidR="00C5777A" w:rsidRPr="00C5777A" w:rsidRDefault="00C5777A" w:rsidP="00C5777A">
      <w:pPr>
        <w:spacing w:after="0" w:line="240" w:lineRule="auto"/>
        <w:rPr>
          <w:rFonts w:ascii="Arial" w:hAnsi="Arial" w:cs="Arial"/>
        </w:rPr>
      </w:pPr>
      <w:r w:rsidRPr="00C5777A">
        <w:rPr>
          <w:rFonts w:ascii="Arial" w:hAnsi="Arial" w:cs="Arial"/>
        </w:rPr>
        <w:t>2</w:t>
      </w:r>
      <w:r w:rsidR="00F43103">
        <w:rPr>
          <w:rFonts w:ascii="Arial" w:hAnsi="Arial" w:cs="Arial"/>
        </w:rPr>
        <w:t>0</w:t>
      </w:r>
      <w:r w:rsidRPr="00C5777A">
        <w:rPr>
          <w:rFonts w:ascii="Arial" w:hAnsi="Arial" w:cs="Arial"/>
        </w:rPr>
        <w:t>/</w:t>
      </w:r>
      <w:r w:rsidR="00F43103">
        <w:rPr>
          <w:rFonts w:ascii="Arial" w:hAnsi="Arial" w:cs="Arial"/>
        </w:rPr>
        <w:t>1</w:t>
      </w:r>
      <w:r w:rsidR="00B254AA">
        <w:rPr>
          <w:rFonts w:ascii="Arial" w:hAnsi="Arial" w:cs="Arial"/>
        </w:rPr>
        <w:t>0/20</w:t>
      </w:r>
      <w:r w:rsidRPr="00C5777A">
        <w:rPr>
          <w:rFonts w:ascii="Arial" w:hAnsi="Arial" w:cs="Arial"/>
        </w:rPr>
        <w:t xml:space="preserve"> </w:t>
      </w:r>
      <w:r>
        <w:rPr>
          <w:rFonts w:ascii="Arial" w:hAnsi="Arial" w:cs="Arial"/>
        </w:rPr>
        <w:t xml:space="preserve">- </w:t>
      </w:r>
      <w:r w:rsidR="00AC5BCC">
        <w:rPr>
          <w:rFonts w:ascii="Arial" w:hAnsi="Arial" w:cs="Arial"/>
        </w:rPr>
        <w:t>Homer Road</w:t>
      </w:r>
      <w:r>
        <w:rPr>
          <w:rFonts w:ascii="Arial" w:hAnsi="Arial" w:cs="Arial"/>
        </w:rPr>
        <w:t xml:space="preserve"> Station at 6:</w:t>
      </w:r>
      <w:r w:rsidR="00AC5BCC">
        <w:rPr>
          <w:rFonts w:ascii="Arial" w:hAnsi="Arial" w:cs="Arial"/>
        </w:rPr>
        <w:t>0</w:t>
      </w:r>
      <w:r>
        <w:rPr>
          <w:rFonts w:ascii="Arial" w:hAnsi="Arial" w:cs="Arial"/>
        </w:rPr>
        <w:t>0</w:t>
      </w:r>
      <w:r w:rsidR="00F43103">
        <w:rPr>
          <w:rFonts w:ascii="Arial" w:hAnsi="Arial" w:cs="Arial"/>
        </w:rPr>
        <w:t>pm</w:t>
      </w:r>
    </w:p>
    <w:p w:rsidR="00A16472" w:rsidRDefault="00A16472" w:rsidP="00A16472">
      <w:pPr>
        <w:rPr>
          <w:rFonts w:ascii="Arial" w:hAnsi="Arial" w:cs="Arial"/>
        </w:rPr>
      </w:pPr>
    </w:p>
    <w:tbl>
      <w:tblPr>
        <w:tblStyle w:val="TableGrid"/>
        <w:tblW w:w="0" w:type="auto"/>
        <w:tblLook w:val="04A0" w:firstRow="1" w:lastRow="0" w:firstColumn="1" w:lastColumn="0" w:noHBand="0" w:noVBand="1"/>
      </w:tblPr>
      <w:tblGrid>
        <w:gridCol w:w="1187"/>
        <w:gridCol w:w="3858"/>
        <w:gridCol w:w="8903"/>
      </w:tblGrid>
      <w:tr w:rsidR="00E16C92" w:rsidRPr="00931208" w:rsidTr="00C5777A">
        <w:tc>
          <w:tcPr>
            <w:tcW w:w="1188" w:type="dxa"/>
            <w:shd w:val="clear" w:color="auto" w:fill="8EAADB" w:themeFill="accent1" w:themeFillTint="99"/>
          </w:tcPr>
          <w:p w:rsidR="00E16C92" w:rsidRPr="00931208" w:rsidRDefault="00E16C92">
            <w:pPr>
              <w:rPr>
                <w:rFonts w:cstheme="minorHAnsi"/>
                <w:sz w:val="24"/>
                <w:szCs w:val="24"/>
              </w:rPr>
            </w:pPr>
            <w:r w:rsidRPr="00931208">
              <w:rPr>
                <w:rFonts w:cstheme="minorHAnsi"/>
                <w:sz w:val="24"/>
                <w:szCs w:val="24"/>
              </w:rPr>
              <w:t xml:space="preserve">Timings </w:t>
            </w:r>
          </w:p>
        </w:tc>
        <w:tc>
          <w:tcPr>
            <w:tcW w:w="3870" w:type="dxa"/>
            <w:shd w:val="clear" w:color="auto" w:fill="8EAADB" w:themeFill="accent1" w:themeFillTint="99"/>
          </w:tcPr>
          <w:p w:rsidR="00E16C92" w:rsidRPr="00931208" w:rsidRDefault="00E16C92">
            <w:pPr>
              <w:rPr>
                <w:rFonts w:cstheme="minorHAnsi"/>
                <w:sz w:val="24"/>
                <w:szCs w:val="24"/>
              </w:rPr>
            </w:pPr>
            <w:r w:rsidRPr="00931208">
              <w:rPr>
                <w:rFonts w:cstheme="minorHAnsi"/>
                <w:sz w:val="24"/>
                <w:szCs w:val="24"/>
              </w:rPr>
              <w:t>Agenda</w:t>
            </w:r>
          </w:p>
        </w:tc>
        <w:tc>
          <w:tcPr>
            <w:tcW w:w="8910" w:type="dxa"/>
            <w:shd w:val="clear" w:color="auto" w:fill="8EAADB" w:themeFill="accent1" w:themeFillTint="99"/>
          </w:tcPr>
          <w:p w:rsidR="00E16C92" w:rsidRPr="00931208" w:rsidRDefault="00E16C92">
            <w:pPr>
              <w:rPr>
                <w:rFonts w:cstheme="minorHAnsi"/>
                <w:sz w:val="24"/>
                <w:szCs w:val="24"/>
              </w:rPr>
            </w:pPr>
            <w:r w:rsidRPr="00931208">
              <w:rPr>
                <w:rFonts w:cstheme="minorHAnsi"/>
                <w:sz w:val="24"/>
                <w:szCs w:val="24"/>
              </w:rPr>
              <w:t>Actions</w:t>
            </w:r>
          </w:p>
        </w:tc>
      </w:tr>
      <w:tr w:rsidR="00B254AA" w:rsidRPr="00931208" w:rsidTr="00C5777A">
        <w:tc>
          <w:tcPr>
            <w:tcW w:w="1188" w:type="dxa"/>
          </w:tcPr>
          <w:p w:rsidR="00B254AA" w:rsidRPr="00931208" w:rsidRDefault="00B254AA">
            <w:pPr>
              <w:rPr>
                <w:rFonts w:cstheme="minorHAnsi"/>
                <w:sz w:val="24"/>
                <w:szCs w:val="24"/>
              </w:rPr>
            </w:pPr>
            <w:r>
              <w:rPr>
                <w:rFonts w:cstheme="minorHAnsi"/>
                <w:sz w:val="24"/>
                <w:szCs w:val="24"/>
              </w:rPr>
              <w:t>18:00</w:t>
            </w:r>
          </w:p>
        </w:tc>
        <w:tc>
          <w:tcPr>
            <w:tcW w:w="3870" w:type="dxa"/>
          </w:tcPr>
          <w:p w:rsidR="00B254AA" w:rsidRPr="00931208" w:rsidRDefault="00B254AA" w:rsidP="00F43103">
            <w:pPr>
              <w:rPr>
                <w:rFonts w:cstheme="minorHAnsi"/>
                <w:sz w:val="24"/>
                <w:szCs w:val="24"/>
              </w:rPr>
            </w:pPr>
            <w:r>
              <w:rPr>
                <w:rFonts w:cstheme="minorHAnsi"/>
                <w:sz w:val="24"/>
                <w:szCs w:val="24"/>
              </w:rPr>
              <w:t xml:space="preserve">In attendance: </w:t>
            </w:r>
          </w:p>
        </w:tc>
        <w:tc>
          <w:tcPr>
            <w:tcW w:w="8910" w:type="dxa"/>
          </w:tcPr>
          <w:p w:rsidR="00B254AA" w:rsidRPr="00931208" w:rsidRDefault="00B254AA" w:rsidP="00B254AA">
            <w:pPr>
              <w:rPr>
                <w:rFonts w:cstheme="minorHAnsi"/>
                <w:sz w:val="24"/>
                <w:szCs w:val="24"/>
              </w:rPr>
            </w:pPr>
            <w:r>
              <w:rPr>
                <w:rFonts w:cstheme="minorHAnsi"/>
                <w:sz w:val="24"/>
                <w:szCs w:val="24"/>
              </w:rPr>
              <w:t>Anna Evans, Linda Fox, Natalia Cox, Yvonne Clements, Keith Hamilton (acting chair), Norman Kaphan, Theo Thompson, Adam Gibbs (WMP), Chris Billingham (WMP)</w:t>
            </w:r>
          </w:p>
        </w:tc>
      </w:tr>
      <w:tr w:rsidR="00B254AA" w:rsidRPr="00931208" w:rsidTr="00C5777A">
        <w:tc>
          <w:tcPr>
            <w:tcW w:w="1188" w:type="dxa"/>
          </w:tcPr>
          <w:p w:rsidR="00B254AA" w:rsidRPr="00931208" w:rsidRDefault="00B254AA">
            <w:pPr>
              <w:rPr>
                <w:rFonts w:cstheme="minorHAnsi"/>
                <w:sz w:val="24"/>
                <w:szCs w:val="24"/>
              </w:rPr>
            </w:pPr>
            <w:r>
              <w:rPr>
                <w:rFonts w:cstheme="minorHAnsi"/>
                <w:sz w:val="24"/>
                <w:szCs w:val="24"/>
              </w:rPr>
              <w:t>18:00</w:t>
            </w:r>
          </w:p>
        </w:tc>
        <w:tc>
          <w:tcPr>
            <w:tcW w:w="3870" w:type="dxa"/>
          </w:tcPr>
          <w:p w:rsidR="00B254AA" w:rsidRPr="00931208" w:rsidRDefault="00B254AA" w:rsidP="00F43103">
            <w:pPr>
              <w:rPr>
                <w:rFonts w:cstheme="minorHAnsi"/>
                <w:sz w:val="24"/>
                <w:szCs w:val="24"/>
              </w:rPr>
            </w:pPr>
            <w:r>
              <w:rPr>
                <w:rFonts w:cstheme="minorHAnsi"/>
                <w:sz w:val="24"/>
                <w:szCs w:val="24"/>
              </w:rPr>
              <w:t xml:space="preserve">Apologies: </w:t>
            </w:r>
          </w:p>
        </w:tc>
        <w:tc>
          <w:tcPr>
            <w:tcW w:w="8910" w:type="dxa"/>
          </w:tcPr>
          <w:p w:rsidR="00B254AA" w:rsidRPr="00931208" w:rsidRDefault="00B254AA">
            <w:pPr>
              <w:rPr>
                <w:rFonts w:cstheme="minorHAnsi"/>
                <w:sz w:val="24"/>
                <w:szCs w:val="24"/>
              </w:rPr>
            </w:pPr>
            <w:r>
              <w:rPr>
                <w:rFonts w:cstheme="minorHAnsi"/>
                <w:sz w:val="24"/>
                <w:szCs w:val="24"/>
              </w:rPr>
              <w:t>Jatinder Mathuru, Naomi Ridgeon</w:t>
            </w:r>
          </w:p>
        </w:tc>
      </w:tr>
      <w:tr w:rsidR="00E16C92" w:rsidRPr="00931208" w:rsidTr="00C5777A">
        <w:tc>
          <w:tcPr>
            <w:tcW w:w="1188" w:type="dxa"/>
          </w:tcPr>
          <w:p w:rsidR="00E16C92" w:rsidRPr="00931208" w:rsidRDefault="009D276E">
            <w:pPr>
              <w:rPr>
                <w:rFonts w:cstheme="minorHAnsi"/>
                <w:sz w:val="24"/>
                <w:szCs w:val="24"/>
              </w:rPr>
            </w:pPr>
            <w:r w:rsidRPr="00931208">
              <w:rPr>
                <w:rFonts w:cstheme="minorHAnsi"/>
                <w:sz w:val="24"/>
                <w:szCs w:val="24"/>
              </w:rPr>
              <w:t>18:0</w:t>
            </w:r>
            <w:r w:rsidR="00E16C92" w:rsidRPr="00931208">
              <w:rPr>
                <w:rFonts w:cstheme="minorHAnsi"/>
                <w:sz w:val="24"/>
                <w:szCs w:val="24"/>
              </w:rPr>
              <w:t>0</w:t>
            </w:r>
          </w:p>
        </w:tc>
        <w:tc>
          <w:tcPr>
            <w:tcW w:w="3870" w:type="dxa"/>
          </w:tcPr>
          <w:p w:rsidR="00BC7179" w:rsidRPr="00931208" w:rsidRDefault="00E16C92" w:rsidP="00F43103">
            <w:pPr>
              <w:rPr>
                <w:rFonts w:cstheme="minorHAnsi"/>
                <w:sz w:val="24"/>
                <w:szCs w:val="24"/>
              </w:rPr>
            </w:pPr>
            <w:r w:rsidRPr="00931208">
              <w:rPr>
                <w:rFonts w:cstheme="minorHAnsi"/>
                <w:sz w:val="24"/>
                <w:szCs w:val="24"/>
              </w:rPr>
              <w:t xml:space="preserve">Welcome </w:t>
            </w:r>
          </w:p>
        </w:tc>
        <w:tc>
          <w:tcPr>
            <w:tcW w:w="8910" w:type="dxa"/>
          </w:tcPr>
          <w:p w:rsidR="00E16C92" w:rsidRPr="00931208" w:rsidRDefault="00B254AA">
            <w:pPr>
              <w:rPr>
                <w:rFonts w:cstheme="minorHAnsi"/>
                <w:sz w:val="24"/>
                <w:szCs w:val="24"/>
              </w:rPr>
            </w:pPr>
            <w:r>
              <w:rPr>
                <w:rFonts w:cstheme="minorHAnsi"/>
                <w:sz w:val="24"/>
                <w:szCs w:val="24"/>
              </w:rPr>
              <w:t>Welcome to the new members of the panel, Linda Fox and Theo Thompson</w:t>
            </w:r>
            <w:r w:rsidR="00682492">
              <w:rPr>
                <w:rFonts w:cstheme="minorHAnsi"/>
                <w:sz w:val="24"/>
                <w:szCs w:val="24"/>
              </w:rPr>
              <w:t>, attending their first meeting (completed confidentiality agreements passed to Adam).</w:t>
            </w:r>
          </w:p>
        </w:tc>
      </w:tr>
      <w:tr w:rsidR="002A604A" w:rsidRPr="00931208" w:rsidTr="00C5777A">
        <w:tc>
          <w:tcPr>
            <w:tcW w:w="1188" w:type="dxa"/>
          </w:tcPr>
          <w:p w:rsidR="002A604A" w:rsidRPr="00931208" w:rsidRDefault="002A604A">
            <w:pPr>
              <w:rPr>
                <w:rFonts w:cstheme="minorHAnsi"/>
                <w:sz w:val="24"/>
                <w:szCs w:val="24"/>
              </w:rPr>
            </w:pPr>
            <w:r w:rsidRPr="00931208">
              <w:rPr>
                <w:rFonts w:cstheme="minorHAnsi"/>
                <w:sz w:val="24"/>
                <w:szCs w:val="24"/>
              </w:rPr>
              <w:t>18:</w:t>
            </w:r>
            <w:r w:rsidR="00F43103" w:rsidRPr="00931208">
              <w:rPr>
                <w:rFonts w:cstheme="minorHAnsi"/>
                <w:sz w:val="24"/>
                <w:szCs w:val="24"/>
              </w:rPr>
              <w:t>10</w:t>
            </w:r>
          </w:p>
        </w:tc>
        <w:tc>
          <w:tcPr>
            <w:tcW w:w="3870" w:type="dxa"/>
          </w:tcPr>
          <w:p w:rsidR="002A604A" w:rsidRPr="00931208" w:rsidRDefault="00F43103" w:rsidP="00F43103">
            <w:pPr>
              <w:rPr>
                <w:rFonts w:cstheme="minorHAnsi"/>
                <w:sz w:val="24"/>
                <w:szCs w:val="24"/>
              </w:rPr>
            </w:pPr>
            <w:r w:rsidRPr="00931208">
              <w:rPr>
                <w:rFonts w:eastAsia="Times New Roman" w:cstheme="minorHAnsi"/>
                <w:sz w:val="24"/>
                <w:szCs w:val="24"/>
                <w:lang w:eastAsia="en-GB"/>
              </w:rPr>
              <w:t xml:space="preserve">Run </w:t>
            </w:r>
            <w:r w:rsidRPr="00F43103">
              <w:rPr>
                <w:rFonts w:eastAsia="Times New Roman" w:cstheme="minorHAnsi"/>
                <w:sz w:val="24"/>
                <w:szCs w:val="24"/>
                <w:lang w:eastAsia="en-GB"/>
              </w:rPr>
              <w:t>through of who would like to go out with the Police to experience their world </w:t>
            </w:r>
          </w:p>
        </w:tc>
        <w:tc>
          <w:tcPr>
            <w:tcW w:w="8910" w:type="dxa"/>
          </w:tcPr>
          <w:p w:rsidR="00F46054" w:rsidRPr="00931208" w:rsidRDefault="000A562C" w:rsidP="00F43103">
            <w:pPr>
              <w:rPr>
                <w:rFonts w:cstheme="minorHAnsi"/>
                <w:sz w:val="24"/>
                <w:szCs w:val="24"/>
              </w:rPr>
            </w:pPr>
            <w:r w:rsidRPr="00931208">
              <w:rPr>
                <w:rFonts w:cstheme="minorHAnsi"/>
                <w:sz w:val="24"/>
                <w:szCs w:val="24"/>
              </w:rPr>
              <w:t xml:space="preserve"> </w:t>
            </w:r>
            <w:r w:rsidR="00682492">
              <w:rPr>
                <w:rFonts w:cstheme="minorHAnsi"/>
                <w:sz w:val="24"/>
                <w:szCs w:val="24"/>
              </w:rPr>
              <w:t xml:space="preserve">There is an opportunity for members of the panel to spend time with the Police in Solihull, possibly as part of Operation Servator which ‘goes live’ in Solihull later this month. Adam will provide dates/ details. </w:t>
            </w:r>
          </w:p>
        </w:tc>
      </w:tr>
      <w:tr w:rsidR="00F43103" w:rsidRPr="00931208" w:rsidTr="00C5777A">
        <w:tc>
          <w:tcPr>
            <w:tcW w:w="1188" w:type="dxa"/>
          </w:tcPr>
          <w:p w:rsidR="00F43103" w:rsidRPr="00931208" w:rsidRDefault="00F43103" w:rsidP="009D276E">
            <w:pPr>
              <w:rPr>
                <w:rFonts w:cstheme="minorHAnsi"/>
                <w:sz w:val="24"/>
                <w:szCs w:val="24"/>
              </w:rPr>
            </w:pPr>
            <w:r w:rsidRPr="00931208">
              <w:rPr>
                <w:rFonts w:cstheme="minorHAnsi"/>
                <w:sz w:val="24"/>
                <w:szCs w:val="24"/>
              </w:rPr>
              <w:t>18:20</w:t>
            </w:r>
          </w:p>
        </w:tc>
        <w:tc>
          <w:tcPr>
            <w:tcW w:w="3870" w:type="dxa"/>
          </w:tcPr>
          <w:p w:rsidR="00F43103" w:rsidRPr="00931208" w:rsidRDefault="00931208" w:rsidP="005F4155">
            <w:pPr>
              <w:rPr>
                <w:rFonts w:cstheme="minorHAnsi"/>
                <w:sz w:val="24"/>
                <w:szCs w:val="24"/>
              </w:rPr>
            </w:pPr>
            <w:r>
              <w:rPr>
                <w:rFonts w:cstheme="minorHAnsi"/>
                <w:sz w:val="24"/>
                <w:szCs w:val="24"/>
              </w:rPr>
              <w:t>R</w:t>
            </w:r>
            <w:r w:rsidR="00F43103" w:rsidRPr="00931208">
              <w:rPr>
                <w:rFonts w:cstheme="minorHAnsi"/>
                <w:sz w:val="24"/>
                <w:szCs w:val="24"/>
              </w:rPr>
              <w:t>un through of requirements of a vice chair and next steps if we have more than 1 interested member</w:t>
            </w:r>
          </w:p>
        </w:tc>
        <w:tc>
          <w:tcPr>
            <w:tcW w:w="8910" w:type="dxa"/>
          </w:tcPr>
          <w:p w:rsidR="00F43103" w:rsidRPr="00931208" w:rsidRDefault="00682492" w:rsidP="00682492">
            <w:pPr>
              <w:rPr>
                <w:rFonts w:cstheme="minorHAnsi"/>
                <w:sz w:val="24"/>
                <w:szCs w:val="24"/>
              </w:rPr>
            </w:pPr>
            <w:r>
              <w:rPr>
                <w:rFonts w:cstheme="minorHAnsi"/>
                <w:sz w:val="24"/>
                <w:szCs w:val="24"/>
              </w:rPr>
              <w:t xml:space="preserve">All other panels are structured with both a chair and a vice chair. Both Yvonne and Norman had previously expressed interest in taking on the role. </w:t>
            </w:r>
            <w:r w:rsidRPr="00682492">
              <w:rPr>
                <w:rFonts w:cstheme="minorHAnsi"/>
                <w:sz w:val="24"/>
                <w:szCs w:val="24"/>
              </w:rPr>
              <w:t xml:space="preserve">Yvonne said that she was happy to withdraw </w:t>
            </w:r>
            <w:r>
              <w:rPr>
                <w:rFonts w:cstheme="minorHAnsi"/>
                <w:sz w:val="24"/>
                <w:szCs w:val="24"/>
              </w:rPr>
              <w:t xml:space="preserve">her application </w:t>
            </w:r>
            <w:r w:rsidRPr="00682492">
              <w:rPr>
                <w:rFonts w:cstheme="minorHAnsi"/>
                <w:sz w:val="24"/>
                <w:szCs w:val="24"/>
              </w:rPr>
              <w:t xml:space="preserve">for vice chair. There were no other nominations, </w:t>
            </w:r>
            <w:r>
              <w:rPr>
                <w:rFonts w:cstheme="minorHAnsi"/>
                <w:sz w:val="24"/>
                <w:szCs w:val="24"/>
              </w:rPr>
              <w:t>and</w:t>
            </w:r>
            <w:r w:rsidRPr="00682492">
              <w:rPr>
                <w:rFonts w:cstheme="minorHAnsi"/>
                <w:sz w:val="24"/>
                <w:szCs w:val="24"/>
              </w:rPr>
              <w:t xml:space="preserve"> Norman</w:t>
            </w:r>
            <w:r>
              <w:rPr>
                <w:rFonts w:cstheme="minorHAnsi"/>
                <w:sz w:val="24"/>
                <w:szCs w:val="24"/>
              </w:rPr>
              <w:t xml:space="preserve"> was confirmed in the role on a show of hands from those present</w:t>
            </w:r>
            <w:r w:rsidRPr="00682492">
              <w:rPr>
                <w:rFonts w:cstheme="minorHAnsi"/>
                <w:sz w:val="24"/>
                <w:szCs w:val="24"/>
              </w:rPr>
              <w:t>.</w:t>
            </w:r>
          </w:p>
        </w:tc>
      </w:tr>
      <w:tr w:rsidR="00F43103" w:rsidRPr="00931208" w:rsidTr="00C5777A">
        <w:tc>
          <w:tcPr>
            <w:tcW w:w="1188" w:type="dxa"/>
          </w:tcPr>
          <w:p w:rsidR="00F43103" w:rsidRPr="00931208" w:rsidRDefault="00F43103" w:rsidP="009D276E">
            <w:pPr>
              <w:rPr>
                <w:rFonts w:cstheme="minorHAnsi"/>
                <w:sz w:val="24"/>
                <w:szCs w:val="24"/>
              </w:rPr>
            </w:pPr>
            <w:r w:rsidRPr="00931208">
              <w:rPr>
                <w:rFonts w:cstheme="minorHAnsi"/>
                <w:sz w:val="24"/>
                <w:szCs w:val="24"/>
              </w:rPr>
              <w:t>18:30</w:t>
            </w:r>
          </w:p>
        </w:tc>
        <w:tc>
          <w:tcPr>
            <w:tcW w:w="3870" w:type="dxa"/>
          </w:tcPr>
          <w:p w:rsidR="00F43103" w:rsidRPr="00931208" w:rsidRDefault="00931208" w:rsidP="005F4155">
            <w:pPr>
              <w:rPr>
                <w:rFonts w:cstheme="minorHAnsi"/>
                <w:sz w:val="24"/>
                <w:szCs w:val="24"/>
              </w:rPr>
            </w:pPr>
            <w:r>
              <w:rPr>
                <w:rFonts w:eastAsia="Times New Roman" w:cstheme="minorHAnsi"/>
                <w:sz w:val="24"/>
                <w:szCs w:val="24"/>
                <w:lang w:eastAsia="en-GB"/>
              </w:rPr>
              <w:t>A</w:t>
            </w:r>
            <w:r w:rsidR="00F43103" w:rsidRPr="00F43103">
              <w:rPr>
                <w:rFonts w:eastAsia="Times New Roman" w:cstheme="minorHAnsi"/>
                <w:sz w:val="24"/>
                <w:szCs w:val="24"/>
                <w:lang w:eastAsia="en-GB"/>
              </w:rPr>
              <w:t>ny updates from Ad</w:t>
            </w:r>
            <w:bookmarkStart w:id="0" w:name="_GoBack"/>
            <w:bookmarkEnd w:id="0"/>
            <w:r w:rsidR="00F43103" w:rsidRPr="00F43103">
              <w:rPr>
                <w:rFonts w:eastAsia="Times New Roman" w:cstheme="minorHAnsi"/>
                <w:sz w:val="24"/>
                <w:szCs w:val="24"/>
                <w:lang w:eastAsia="en-GB"/>
              </w:rPr>
              <w:t>am/Chris </w:t>
            </w:r>
          </w:p>
        </w:tc>
        <w:tc>
          <w:tcPr>
            <w:tcW w:w="8910" w:type="dxa"/>
          </w:tcPr>
          <w:p w:rsidR="00F43103" w:rsidRPr="00931208" w:rsidRDefault="002520DF" w:rsidP="00B26C55">
            <w:pPr>
              <w:rPr>
                <w:rFonts w:cstheme="minorHAnsi"/>
                <w:sz w:val="24"/>
                <w:szCs w:val="24"/>
              </w:rPr>
            </w:pPr>
            <w:r>
              <w:rPr>
                <w:rFonts w:cstheme="minorHAnsi"/>
                <w:sz w:val="24"/>
                <w:szCs w:val="24"/>
              </w:rPr>
              <w:t xml:space="preserve">Adam explained that body worn video compliance was a big thing for the SLT. Business Insights system </w:t>
            </w:r>
            <w:r w:rsidR="00B26C55">
              <w:rPr>
                <w:rFonts w:cstheme="minorHAnsi"/>
                <w:sz w:val="24"/>
                <w:szCs w:val="24"/>
              </w:rPr>
              <w:t>i</w:t>
            </w:r>
            <w:r>
              <w:rPr>
                <w:rFonts w:cstheme="minorHAnsi"/>
                <w:sz w:val="24"/>
                <w:szCs w:val="24"/>
              </w:rPr>
              <w:t>s indicating 90% compliance cur</w:t>
            </w:r>
            <w:r w:rsidR="00B26C55">
              <w:rPr>
                <w:rFonts w:cstheme="minorHAnsi"/>
                <w:sz w:val="24"/>
                <w:szCs w:val="24"/>
              </w:rPr>
              <w:t xml:space="preserve">rently, but Adams self-review </w:t>
            </w:r>
            <w:r>
              <w:rPr>
                <w:rFonts w:cstheme="minorHAnsi"/>
                <w:sz w:val="24"/>
                <w:szCs w:val="24"/>
              </w:rPr>
              <w:t>s</w:t>
            </w:r>
            <w:r w:rsidR="00B26C55">
              <w:rPr>
                <w:rFonts w:cstheme="minorHAnsi"/>
                <w:sz w:val="24"/>
                <w:szCs w:val="24"/>
              </w:rPr>
              <w:t>uggests</w:t>
            </w:r>
            <w:r>
              <w:rPr>
                <w:rFonts w:cstheme="minorHAnsi"/>
                <w:sz w:val="24"/>
                <w:szCs w:val="24"/>
              </w:rPr>
              <w:t xml:space="preserve"> only 80% compliance, so room for improvement (possibly a training need?)</w:t>
            </w:r>
            <w:r w:rsidR="00B26C55">
              <w:rPr>
                <w:rFonts w:cstheme="minorHAnsi"/>
                <w:sz w:val="24"/>
                <w:szCs w:val="24"/>
              </w:rPr>
              <w:t>.</w:t>
            </w:r>
            <w:r>
              <w:rPr>
                <w:rFonts w:cstheme="minorHAnsi"/>
                <w:sz w:val="24"/>
                <w:szCs w:val="24"/>
              </w:rPr>
              <w:t xml:space="preserve"> Issues can arise matching the search record with the video footage where one officer raises the log and another officer is actually filming; a new field has been introduced when logging the search to link </w:t>
            </w:r>
            <w:r w:rsidR="00B26C55">
              <w:rPr>
                <w:rFonts w:cstheme="minorHAnsi"/>
                <w:sz w:val="24"/>
                <w:szCs w:val="24"/>
              </w:rPr>
              <w:t>it to the video footage</w:t>
            </w:r>
            <w:r>
              <w:rPr>
                <w:rFonts w:cstheme="minorHAnsi"/>
                <w:sz w:val="24"/>
                <w:szCs w:val="24"/>
              </w:rPr>
              <w:t>. Accepted th</w:t>
            </w:r>
            <w:r w:rsidR="00B26C55">
              <w:rPr>
                <w:rFonts w:cstheme="minorHAnsi"/>
                <w:sz w:val="24"/>
                <w:szCs w:val="24"/>
              </w:rPr>
              <w:t>at the present system has been developed piecemeal and there</w:t>
            </w:r>
            <w:r>
              <w:rPr>
                <w:rFonts w:cstheme="minorHAnsi"/>
                <w:sz w:val="24"/>
                <w:szCs w:val="24"/>
              </w:rPr>
              <w:t xml:space="preserve"> is a lack of systems integration; the new ‘Connect’ system being introduced at the start of 2021 should address/improve matters. Adam </w:t>
            </w:r>
            <w:r w:rsidR="00B26C55">
              <w:rPr>
                <w:rFonts w:cstheme="minorHAnsi"/>
                <w:sz w:val="24"/>
                <w:szCs w:val="24"/>
              </w:rPr>
              <w:t xml:space="preserve">also </w:t>
            </w:r>
            <w:r>
              <w:rPr>
                <w:rFonts w:cstheme="minorHAnsi"/>
                <w:sz w:val="24"/>
                <w:szCs w:val="24"/>
              </w:rPr>
              <w:t xml:space="preserve">explained that body worn footage is deleted automatically within 30 days, unless action is taken by the officer to save for longer as evidence/ </w:t>
            </w:r>
            <w:r w:rsidR="00B26C55">
              <w:rPr>
                <w:rFonts w:cstheme="minorHAnsi"/>
                <w:sz w:val="24"/>
                <w:szCs w:val="24"/>
              </w:rPr>
              <w:t xml:space="preserve">or </w:t>
            </w:r>
            <w:r>
              <w:rPr>
                <w:rFonts w:cstheme="minorHAnsi"/>
                <w:sz w:val="24"/>
                <w:szCs w:val="24"/>
              </w:rPr>
              <w:t>where a complaint against the search has been raised.</w:t>
            </w:r>
          </w:p>
        </w:tc>
      </w:tr>
      <w:tr w:rsidR="00F43103" w:rsidRPr="00931208" w:rsidTr="00C5777A">
        <w:tc>
          <w:tcPr>
            <w:tcW w:w="1188" w:type="dxa"/>
          </w:tcPr>
          <w:p w:rsidR="00F43103" w:rsidRPr="00931208" w:rsidRDefault="00F43103" w:rsidP="009D276E">
            <w:pPr>
              <w:rPr>
                <w:rFonts w:cstheme="minorHAnsi"/>
                <w:sz w:val="24"/>
                <w:szCs w:val="24"/>
              </w:rPr>
            </w:pPr>
            <w:r w:rsidRPr="00931208">
              <w:rPr>
                <w:rFonts w:cstheme="minorHAnsi"/>
                <w:sz w:val="24"/>
                <w:szCs w:val="24"/>
              </w:rPr>
              <w:t>18:50</w:t>
            </w:r>
          </w:p>
        </w:tc>
        <w:tc>
          <w:tcPr>
            <w:tcW w:w="3870" w:type="dxa"/>
          </w:tcPr>
          <w:p w:rsidR="00F43103" w:rsidRPr="00931208" w:rsidRDefault="00F43103" w:rsidP="005F4155">
            <w:pPr>
              <w:rPr>
                <w:rFonts w:cstheme="minorHAnsi"/>
                <w:sz w:val="24"/>
                <w:szCs w:val="24"/>
              </w:rPr>
            </w:pPr>
            <w:r w:rsidRPr="00F43103">
              <w:rPr>
                <w:rFonts w:eastAsia="Times New Roman" w:cstheme="minorHAnsi"/>
                <w:sz w:val="24"/>
                <w:szCs w:val="24"/>
                <w:lang w:eastAsia="en-GB"/>
              </w:rPr>
              <w:t>S&amp;S/UoF/Covid related video footage </w:t>
            </w:r>
          </w:p>
        </w:tc>
        <w:tc>
          <w:tcPr>
            <w:tcW w:w="8910" w:type="dxa"/>
          </w:tcPr>
          <w:p w:rsidR="00650B97" w:rsidRDefault="00650B97" w:rsidP="00650B97">
            <w:pPr>
              <w:rPr>
                <w:rFonts w:cstheme="minorHAnsi"/>
                <w:sz w:val="24"/>
                <w:szCs w:val="24"/>
              </w:rPr>
            </w:pPr>
            <w:r w:rsidRPr="00650B97">
              <w:rPr>
                <w:rFonts w:cstheme="minorHAnsi"/>
                <w:sz w:val="24"/>
                <w:szCs w:val="24"/>
              </w:rPr>
              <w:t xml:space="preserve">Natalie has asked if </w:t>
            </w:r>
            <w:r>
              <w:rPr>
                <w:rFonts w:cstheme="minorHAnsi"/>
                <w:sz w:val="24"/>
                <w:szCs w:val="24"/>
              </w:rPr>
              <w:t>all panel</w:t>
            </w:r>
            <w:r w:rsidRPr="00650B97">
              <w:rPr>
                <w:rFonts w:cstheme="minorHAnsi"/>
                <w:sz w:val="24"/>
                <w:szCs w:val="24"/>
              </w:rPr>
              <w:t xml:space="preserve"> </w:t>
            </w:r>
            <w:r>
              <w:rPr>
                <w:rFonts w:cstheme="minorHAnsi"/>
                <w:sz w:val="24"/>
                <w:szCs w:val="24"/>
              </w:rPr>
              <w:t xml:space="preserve">members </w:t>
            </w:r>
            <w:r w:rsidRPr="00650B97">
              <w:rPr>
                <w:rFonts w:cstheme="minorHAnsi"/>
                <w:sz w:val="24"/>
                <w:szCs w:val="24"/>
              </w:rPr>
              <w:t>could complete a</w:t>
            </w:r>
            <w:r>
              <w:rPr>
                <w:rFonts w:cstheme="minorHAnsi"/>
                <w:sz w:val="24"/>
                <w:szCs w:val="24"/>
              </w:rPr>
              <w:t>n online</w:t>
            </w:r>
            <w:r w:rsidRPr="00650B97">
              <w:rPr>
                <w:rFonts w:cstheme="minorHAnsi"/>
                <w:sz w:val="24"/>
                <w:szCs w:val="24"/>
              </w:rPr>
              <w:t xml:space="preserve"> survey based on the video that was shown today </w:t>
            </w:r>
            <w:r>
              <w:rPr>
                <w:rFonts w:cstheme="minorHAnsi"/>
                <w:sz w:val="24"/>
                <w:szCs w:val="24"/>
              </w:rPr>
              <w:t xml:space="preserve">as an example of </w:t>
            </w:r>
            <w:r w:rsidRPr="00650B97">
              <w:rPr>
                <w:rFonts w:cstheme="minorHAnsi"/>
                <w:sz w:val="24"/>
                <w:szCs w:val="24"/>
              </w:rPr>
              <w:t xml:space="preserve">what a </w:t>
            </w:r>
            <w:r>
              <w:rPr>
                <w:rFonts w:cstheme="minorHAnsi"/>
                <w:sz w:val="24"/>
                <w:szCs w:val="24"/>
              </w:rPr>
              <w:t>‘</w:t>
            </w:r>
            <w:r w:rsidRPr="00650B97">
              <w:rPr>
                <w:rFonts w:cstheme="minorHAnsi"/>
                <w:sz w:val="24"/>
                <w:szCs w:val="24"/>
              </w:rPr>
              <w:t>good S&amp;S</w:t>
            </w:r>
            <w:r>
              <w:rPr>
                <w:rFonts w:cstheme="minorHAnsi"/>
                <w:sz w:val="24"/>
                <w:szCs w:val="24"/>
              </w:rPr>
              <w:t>’ looks like</w:t>
            </w:r>
            <w:r w:rsidRPr="00650B97">
              <w:rPr>
                <w:rFonts w:cstheme="minorHAnsi"/>
                <w:sz w:val="24"/>
                <w:szCs w:val="24"/>
              </w:rPr>
              <w:t xml:space="preserve">. </w:t>
            </w:r>
          </w:p>
          <w:p w:rsidR="00650B97" w:rsidRPr="00650B97" w:rsidRDefault="00650B97" w:rsidP="00650B97">
            <w:pPr>
              <w:rPr>
                <w:rFonts w:cstheme="minorHAnsi"/>
                <w:sz w:val="24"/>
                <w:szCs w:val="24"/>
              </w:rPr>
            </w:pPr>
            <w:r w:rsidRPr="00650B97">
              <w:rPr>
                <w:rFonts w:cstheme="minorHAnsi"/>
                <w:sz w:val="24"/>
                <w:szCs w:val="24"/>
              </w:rPr>
              <w:lastRenderedPageBreak/>
              <w:t>Details are below</w:t>
            </w:r>
          </w:p>
          <w:p w:rsidR="00650B97" w:rsidRPr="00650B97" w:rsidRDefault="00650B97" w:rsidP="00650B97">
            <w:pPr>
              <w:rPr>
                <w:rFonts w:cstheme="minorHAnsi"/>
                <w:sz w:val="24"/>
                <w:szCs w:val="24"/>
              </w:rPr>
            </w:pPr>
          </w:p>
          <w:p w:rsidR="00650B97" w:rsidRPr="00650B97" w:rsidRDefault="00735161" w:rsidP="00650B97">
            <w:pPr>
              <w:rPr>
                <w:rFonts w:cstheme="minorHAnsi"/>
                <w:sz w:val="24"/>
                <w:szCs w:val="24"/>
              </w:rPr>
            </w:pPr>
            <w:hyperlink r:id="rId5" w:tgtFrame="_blank" w:history="1">
              <w:r w:rsidR="00650B97" w:rsidRPr="00650B97">
                <w:rPr>
                  <w:rStyle w:val="Hyperlink"/>
                  <w:rFonts w:cstheme="minorHAnsi"/>
                  <w:sz w:val="24"/>
                  <w:szCs w:val="24"/>
                </w:rPr>
                <w:t>https://westmidlandspolicepnn.researchfeedback.net/s.asp?k=159905454804</w:t>
              </w:r>
            </w:hyperlink>
          </w:p>
          <w:p w:rsidR="00F43103" w:rsidRPr="00931208" w:rsidRDefault="00F43103">
            <w:pPr>
              <w:rPr>
                <w:rFonts w:cstheme="minorHAnsi"/>
                <w:sz w:val="24"/>
                <w:szCs w:val="24"/>
              </w:rPr>
            </w:pPr>
          </w:p>
        </w:tc>
      </w:tr>
      <w:tr w:rsidR="002A604A" w:rsidRPr="00931208" w:rsidTr="00C5777A">
        <w:tc>
          <w:tcPr>
            <w:tcW w:w="1188" w:type="dxa"/>
          </w:tcPr>
          <w:p w:rsidR="002A604A" w:rsidRPr="00931208" w:rsidRDefault="009D276E" w:rsidP="009D276E">
            <w:pPr>
              <w:rPr>
                <w:rFonts w:cstheme="minorHAnsi"/>
                <w:sz w:val="24"/>
                <w:szCs w:val="24"/>
              </w:rPr>
            </w:pPr>
            <w:r w:rsidRPr="00931208">
              <w:rPr>
                <w:rFonts w:cstheme="minorHAnsi"/>
                <w:sz w:val="24"/>
                <w:szCs w:val="24"/>
              </w:rPr>
              <w:lastRenderedPageBreak/>
              <w:t>19:</w:t>
            </w:r>
            <w:r w:rsidR="00931208">
              <w:rPr>
                <w:rFonts w:cstheme="minorHAnsi"/>
                <w:sz w:val="24"/>
                <w:szCs w:val="24"/>
              </w:rPr>
              <w:t>45</w:t>
            </w:r>
          </w:p>
        </w:tc>
        <w:tc>
          <w:tcPr>
            <w:tcW w:w="3870" w:type="dxa"/>
          </w:tcPr>
          <w:p w:rsidR="002A604A" w:rsidRPr="00931208" w:rsidRDefault="002A604A" w:rsidP="005F4155">
            <w:pPr>
              <w:rPr>
                <w:rFonts w:cstheme="minorHAnsi"/>
                <w:sz w:val="24"/>
                <w:szCs w:val="24"/>
              </w:rPr>
            </w:pPr>
            <w:r w:rsidRPr="00931208">
              <w:rPr>
                <w:rFonts w:cstheme="minorHAnsi"/>
                <w:sz w:val="24"/>
                <w:szCs w:val="24"/>
              </w:rPr>
              <w:t xml:space="preserve">Updates: </w:t>
            </w:r>
          </w:p>
          <w:p w:rsidR="002A604A" w:rsidRPr="00931208" w:rsidRDefault="002A604A" w:rsidP="005F4155">
            <w:pPr>
              <w:pStyle w:val="ListParagraph"/>
              <w:numPr>
                <w:ilvl w:val="0"/>
                <w:numId w:val="5"/>
              </w:numPr>
              <w:rPr>
                <w:rFonts w:cstheme="minorHAnsi"/>
                <w:sz w:val="24"/>
                <w:szCs w:val="24"/>
              </w:rPr>
            </w:pPr>
            <w:r w:rsidRPr="00931208">
              <w:rPr>
                <w:rFonts w:cstheme="minorHAnsi"/>
                <w:sz w:val="24"/>
                <w:szCs w:val="24"/>
              </w:rPr>
              <w:t xml:space="preserve">Prashant - Knife Bins </w:t>
            </w:r>
          </w:p>
          <w:p w:rsidR="00F43103" w:rsidRPr="00931208" w:rsidRDefault="00F43103" w:rsidP="005F4155">
            <w:pPr>
              <w:pStyle w:val="ListParagraph"/>
              <w:numPr>
                <w:ilvl w:val="0"/>
                <w:numId w:val="5"/>
              </w:numPr>
              <w:rPr>
                <w:rFonts w:cstheme="minorHAnsi"/>
                <w:sz w:val="24"/>
                <w:szCs w:val="24"/>
              </w:rPr>
            </w:pPr>
            <w:r w:rsidRPr="00931208">
              <w:rPr>
                <w:rFonts w:cstheme="minorHAnsi"/>
                <w:sz w:val="24"/>
                <w:szCs w:val="24"/>
              </w:rPr>
              <w:t>Natalie – funding for recruitment video</w:t>
            </w:r>
          </w:p>
          <w:p w:rsidR="002A604A" w:rsidRPr="00931208" w:rsidRDefault="002A604A" w:rsidP="005F4155">
            <w:pPr>
              <w:pStyle w:val="ListParagraph"/>
              <w:numPr>
                <w:ilvl w:val="0"/>
                <w:numId w:val="5"/>
              </w:numPr>
              <w:rPr>
                <w:rFonts w:cstheme="minorHAnsi"/>
                <w:sz w:val="24"/>
                <w:szCs w:val="24"/>
              </w:rPr>
            </w:pPr>
            <w:r w:rsidRPr="00931208">
              <w:rPr>
                <w:rFonts w:cstheme="minorHAnsi"/>
                <w:sz w:val="24"/>
                <w:szCs w:val="24"/>
              </w:rPr>
              <w:t>Tom - work with Police Comms to do a piece on the desire of young people to increase Stop and Searches</w:t>
            </w:r>
          </w:p>
          <w:p w:rsidR="002A604A" w:rsidRPr="00931208" w:rsidRDefault="002A604A" w:rsidP="009D276E">
            <w:pPr>
              <w:ind w:left="360"/>
              <w:rPr>
                <w:rFonts w:cstheme="minorHAnsi"/>
                <w:sz w:val="24"/>
                <w:szCs w:val="24"/>
              </w:rPr>
            </w:pPr>
          </w:p>
        </w:tc>
        <w:tc>
          <w:tcPr>
            <w:tcW w:w="8910" w:type="dxa"/>
          </w:tcPr>
          <w:p w:rsidR="002A604A" w:rsidRPr="00931208" w:rsidRDefault="002A604A">
            <w:pPr>
              <w:rPr>
                <w:rFonts w:cstheme="minorHAnsi"/>
                <w:sz w:val="24"/>
                <w:szCs w:val="24"/>
              </w:rPr>
            </w:pPr>
          </w:p>
          <w:p w:rsidR="000A562C" w:rsidRPr="00931208" w:rsidRDefault="00B26C55" w:rsidP="000A562C">
            <w:pPr>
              <w:rPr>
                <w:rFonts w:cstheme="minorHAnsi"/>
                <w:sz w:val="24"/>
                <w:szCs w:val="24"/>
              </w:rPr>
            </w:pPr>
            <w:r>
              <w:rPr>
                <w:rFonts w:cstheme="minorHAnsi"/>
                <w:sz w:val="24"/>
                <w:szCs w:val="24"/>
              </w:rPr>
              <w:t>Carry forward to next meeting</w:t>
            </w:r>
          </w:p>
          <w:p w:rsidR="000A562C" w:rsidRPr="00931208" w:rsidRDefault="00F46054" w:rsidP="000A562C">
            <w:pPr>
              <w:rPr>
                <w:rFonts w:cstheme="minorHAnsi"/>
                <w:sz w:val="24"/>
                <w:szCs w:val="24"/>
              </w:rPr>
            </w:pPr>
            <w:r w:rsidRPr="00931208">
              <w:rPr>
                <w:rFonts w:cstheme="minorHAnsi"/>
                <w:sz w:val="24"/>
                <w:szCs w:val="24"/>
              </w:rPr>
              <w:t xml:space="preserve">Update on this piece once started </w:t>
            </w:r>
          </w:p>
          <w:p w:rsidR="000A562C" w:rsidRDefault="000A562C" w:rsidP="009D276E">
            <w:pPr>
              <w:rPr>
                <w:rFonts w:cstheme="minorHAnsi"/>
                <w:sz w:val="24"/>
                <w:szCs w:val="24"/>
              </w:rPr>
            </w:pPr>
          </w:p>
          <w:p w:rsidR="00B26C55" w:rsidRPr="00931208" w:rsidRDefault="00B26C55" w:rsidP="009D276E">
            <w:pPr>
              <w:rPr>
                <w:rFonts w:cstheme="minorHAnsi"/>
                <w:sz w:val="24"/>
                <w:szCs w:val="24"/>
              </w:rPr>
            </w:pPr>
            <w:r>
              <w:rPr>
                <w:rFonts w:cstheme="minorHAnsi"/>
                <w:sz w:val="24"/>
                <w:szCs w:val="24"/>
              </w:rPr>
              <w:t>Carry forward to next meeting</w:t>
            </w:r>
          </w:p>
        </w:tc>
      </w:tr>
      <w:tr w:rsidR="00F46054" w:rsidRPr="00931208" w:rsidTr="00C5777A">
        <w:tc>
          <w:tcPr>
            <w:tcW w:w="1188" w:type="dxa"/>
          </w:tcPr>
          <w:p w:rsidR="00F46054" w:rsidRPr="00931208" w:rsidRDefault="00F46054">
            <w:pPr>
              <w:rPr>
                <w:rFonts w:cstheme="minorHAnsi"/>
                <w:sz w:val="24"/>
                <w:szCs w:val="24"/>
              </w:rPr>
            </w:pPr>
          </w:p>
        </w:tc>
        <w:tc>
          <w:tcPr>
            <w:tcW w:w="3870" w:type="dxa"/>
          </w:tcPr>
          <w:p w:rsidR="00F46054" w:rsidRPr="00931208" w:rsidRDefault="00F46054">
            <w:pPr>
              <w:rPr>
                <w:rFonts w:cstheme="minorHAnsi"/>
                <w:sz w:val="24"/>
                <w:szCs w:val="24"/>
              </w:rPr>
            </w:pPr>
            <w:r w:rsidRPr="00931208">
              <w:rPr>
                <w:rFonts w:cstheme="minorHAnsi"/>
                <w:sz w:val="24"/>
                <w:szCs w:val="24"/>
              </w:rPr>
              <w:t xml:space="preserve">General Feedback </w:t>
            </w:r>
          </w:p>
        </w:tc>
        <w:tc>
          <w:tcPr>
            <w:tcW w:w="8910" w:type="dxa"/>
          </w:tcPr>
          <w:p w:rsidR="00F46054" w:rsidRPr="00931208" w:rsidRDefault="00F46054" w:rsidP="00F46054">
            <w:pPr>
              <w:rPr>
                <w:rFonts w:cstheme="minorHAnsi"/>
                <w:sz w:val="24"/>
                <w:szCs w:val="24"/>
              </w:rPr>
            </w:pPr>
            <w:r w:rsidRPr="00931208">
              <w:rPr>
                <w:rFonts w:cstheme="minorHAnsi"/>
                <w:sz w:val="24"/>
                <w:szCs w:val="24"/>
              </w:rPr>
              <w:t>Could we have ov</w:t>
            </w:r>
            <w:r w:rsidR="00FE367A">
              <w:rPr>
                <w:rFonts w:cstheme="minorHAnsi"/>
                <w:sz w:val="24"/>
                <w:szCs w:val="24"/>
              </w:rPr>
              <w:t>erall body worn footage volumes?</w:t>
            </w:r>
          </w:p>
          <w:p w:rsidR="00E2320C" w:rsidRPr="00931208" w:rsidRDefault="00E2320C" w:rsidP="00E2320C">
            <w:pPr>
              <w:rPr>
                <w:rFonts w:cstheme="minorHAnsi"/>
                <w:sz w:val="24"/>
                <w:szCs w:val="24"/>
              </w:rPr>
            </w:pPr>
            <w:r w:rsidRPr="00931208">
              <w:rPr>
                <w:rFonts w:cstheme="minorHAnsi"/>
                <w:sz w:val="24"/>
                <w:szCs w:val="24"/>
              </w:rPr>
              <w:t xml:space="preserve"> </w:t>
            </w:r>
          </w:p>
        </w:tc>
      </w:tr>
      <w:tr w:rsidR="002A604A" w:rsidRPr="00931208" w:rsidTr="00C5777A">
        <w:tc>
          <w:tcPr>
            <w:tcW w:w="1188" w:type="dxa"/>
          </w:tcPr>
          <w:p w:rsidR="002A604A" w:rsidRPr="00931208" w:rsidRDefault="009D276E">
            <w:pPr>
              <w:rPr>
                <w:rFonts w:cstheme="minorHAnsi"/>
                <w:sz w:val="24"/>
                <w:szCs w:val="24"/>
              </w:rPr>
            </w:pPr>
            <w:r w:rsidRPr="00931208">
              <w:rPr>
                <w:rFonts w:cstheme="minorHAnsi"/>
                <w:sz w:val="24"/>
                <w:szCs w:val="24"/>
              </w:rPr>
              <w:t>20:0</w:t>
            </w:r>
            <w:r w:rsidR="002A604A" w:rsidRPr="00931208">
              <w:rPr>
                <w:rFonts w:cstheme="minorHAnsi"/>
                <w:sz w:val="24"/>
                <w:szCs w:val="24"/>
              </w:rPr>
              <w:t>0</w:t>
            </w:r>
          </w:p>
        </w:tc>
        <w:tc>
          <w:tcPr>
            <w:tcW w:w="3870" w:type="dxa"/>
          </w:tcPr>
          <w:p w:rsidR="002A604A" w:rsidRPr="00931208" w:rsidRDefault="002A604A">
            <w:pPr>
              <w:rPr>
                <w:rFonts w:cstheme="minorHAnsi"/>
                <w:sz w:val="24"/>
                <w:szCs w:val="24"/>
              </w:rPr>
            </w:pPr>
            <w:r w:rsidRPr="00931208">
              <w:rPr>
                <w:rFonts w:cstheme="minorHAnsi"/>
                <w:sz w:val="24"/>
                <w:szCs w:val="24"/>
              </w:rPr>
              <w:t>Close</w:t>
            </w:r>
          </w:p>
        </w:tc>
        <w:tc>
          <w:tcPr>
            <w:tcW w:w="8910" w:type="dxa"/>
          </w:tcPr>
          <w:p w:rsidR="002A604A" w:rsidRPr="00931208" w:rsidRDefault="002A604A">
            <w:pPr>
              <w:rPr>
                <w:rFonts w:cstheme="minorHAnsi"/>
                <w:sz w:val="24"/>
                <w:szCs w:val="24"/>
              </w:rPr>
            </w:pPr>
          </w:p>
        </w:tc>
      </w:tr>
    </w:tbl>
    <w:p w:rsidR="00F43103" w:rsidRPr="00931208" w:rsidRDefault="00F43103" w:rsidP="00F43103">
      <w:pPr>
        <w:rPr>
          <w:rFonts w:cstheme="minorHAnsi"/>
          <w:sz w:val="24"/>
        </w:rPr>
      </w:pPr>
      <w:r w:rsidRPr="00931208">
        <w:rPr>
          <w:rFonts w:cstheme="minorHAnsi"/>
          <w:sz w:val="24"/>
        </w:rPr>
        <w:t>Next meeting: 22</w:t>
      </w:r>
      <w:r w:rsidRPr="00931208">
        <w:rPr>
          <w:rFonts w:cstheme="minorHAnsi"/>
          <w:sz w:val="24"/>
          <w:vertAlign w:val="superscript"/>
        </w:rPr>
        <w:t>nd</w:t>
      </w:r>
      <w:r w:rsidRPr="00931208">
        <w:rPr>
          <w:rFonts w:cstheme="minorHAnsi"/>
          <w:sz w:val="24"/>
        </w:rPr>
        <w:t xml:space="preserve"> December </w:t>
      </w:r>
    </w:p>
    <w:p w:rsidR="00E16C92" w:rsidRDefault="00E16C92">
      <w:pPr>
        <w:rPr>
          <w:rFonts w:ascii="Arial" w:hAnsi="Arial" w:cs="Arial"/>
        </w:rPr>
      </w:pPr>
    </w:p>
    <w:p w:rsidR="00E16C92" w:rsidRPr="00C5777A" w:rsidRDefault="00E16C92" w:rsidP="00E16C92">
      <w:pPr>
        <w:shd w:val="clear" w:color="auto" w:fill="8EAADB" w:themeFill="accent1" w:themeFillTint="99"/>
        <w:rPr>
          <w:rFonts w:ascii="Arial" w:hAnsi="Arial" w:cs="Arial"/>
          <w:b/>
        </w:rPr>
      </w:pPr>
      <w:r w:rsidRPr="00C5777A">
        <w:rPr>
          <w:rFonts w:ascii="Arial" w:hAnsi="Arial" w:cs="Arial"/>
          <w:b/>
        </w:rPr>
        <w:t xml:space="preserve">Stop and Search Use of Force Footage </w:t>
      </w:r>
    </w:p>
    <w:p w:rsidR="00BC7179" w:rsidRPr="00BC7179" w:rsidRDefault="00BC7179" w:rsidP="00BC7179">
      <w:pPr>
        <w:pStyle w:val="NormalWeb"/>
        <w:rPr>
          <w:rFonts w:ascii="Arial" w:hAnsi="Arial" w:cs="Arial"/>
          <w:sz w:val="20"/>
          <w:szCs w:val="18"/>
        </w:rPr>
      </w:pPr>
      <w:r w:rsidRPr="00BC7179">
        <w:rPr>
          <w:rFonts w:ascii="Arial" w:hAnsi="Arial" w:cs="Arial"/>
          <w:sz w:val="20"/>
          <w:szCs w:val="18"/>
        </w:rPr>
        <w:t>You or a vehicle that you are in can be stopped and searched if a police officer has reasonable grounds to suspect that you are carrying drugs, weapons, stolen property, or items that could be used to commit a crime.</w:t>
      </w:r>
    </w:p>
    <w:p w:rsidR="00BC7179" w:rsidRPr="00BC7179" w:rsidRDefault="00BC7179" w:rsidP="00BC7179">
      <w:pPr>
        <w:pStyle w:val="NormalWeb"/>
        <w:rPr>
          <w:rFonts w:ascii="Arial" w:hAnsi="Arial" w:cs="Arial"/>
          <w:sz w:val="20"/>
          <w:szCs w:val="18"/>
        </w:rPr>
      </w:pPr>
      <w:r w:rsidRPr="00BC7179">
        <w:rPr>
          <w:rFonts w:ascii="Arial" w:hAnsi="Arial" w:cs="Arial"/>
          <w:sz w:val="20"/>
          <w:szCs w:val="18"/>
        </w:rPr>
        <w:t>The officer searching you must explain why you are being searched, what they are looking for, and what law you are being searched under.  They must tell you their name or ID (“collar”) number and the police station where they are based.  The police officer must offer you a receipt with details of the search.</w:t>
      </w:r>
    </w:p>
    <w:p w:rsidR="00BC7179" w:rsidRPr="00BC7179" w:rsidRDefault="00BC7179" w:rsidP="00BC7179">
      <w:pPr>
        <w:pStyle w:val="NormalWeb"/>
        <w:rPr>
          <w:rFonts w:ascii="Arial" w:hAnsi="Arial" w:cs="Arial"/>
          <w:sz w:val="20"/>
          <w:szCs w:val="18"/>
        </w:rPr>
      </w:pPr>
      <w:r w:rsidRPr="00BC7179">
        <w:rPr>
          <w:rFonts w:ascii="Arial" w:hAnsi="Arial" w:cs="Arial"/>
          <w:sz w:val="20"/>
          <w:szCs w:val="18"/>
        </w:rPr>
        <w:t>The police officer will ask you to identify your ethnicity within pre-set categories.  This allows the public and the police to monitor whether stop and search powers are being used fairly, proportionately and effectively.</w:t>
      </w:r>
    </w:p>
    <w:p w:rsidR="00BC7179" w:rsidRPr="00BC7179" w:rsidRDefault="00BC7179" w:rsidP="00BC7179">
      <w:pPr>
        <w:pStyle w:val="NormalWeb"/>
        <w:spacing w:before="0" w:beforeAutospacing="0" w:after="0" w:afterAutospacing="0"/>
        <w:rPr>
          <w:rFonts w:ascii="Arial" w:hAnsi="Arial" w:cs="Arial"/>
          <w:sz w:val="20"/>
          <w:szCs w:val="18"/>
        </w:rPr>
      </w:pPr>
      <w:r w:rsidRPr="00BC7179">
        <w:rPr>
          <w:rFonts w:ascii="Arial" w:hAnsi="Arial" w:cs="Arial"/>
          <w:sz w:val="20"/>
          <w:szCs w:val="18"/>
        </w:rPr>
        <w:t>The police officer should treat you respectfully, professionally and with dignity throughout the search.</w:t>
      </w:r>
    </w:p>
    <w:p w:rsidR="00BC7179" w:rsidRPr="00BC7179" w:rsidRDefault="00BC7179" w:rsidP="00BC7179">
      <w:pPr>
        <w:pStyle w:val="NormalWeb"/>
        <w:spacing w:before="0" w:beforeAutospacing="0" w:after="0" w:afterAutospacing="0"/>
        <w:rPr>
          <w:rFonts w:ascii="Arial" w:hAnsi="Arial" w:cs="Arial"/>
          <w:sz w:val="20"/>
          <w:szCs w:val="18"/>
        </w:rPr>
      </w:pPr>
    </w:p>
    <w:tbl>
      <w:tblPr>
        <w:tblStyle w:val="TableGrid"/>
        <w:tblW w:w="5000" w:type="pct"/>
        <w:tblLayout w:type="fixed"/>
        <w:tblLook w:val="04A0" w:firstRow="1" w:lastRow="0" w:firstColumn="1" w:lastColumn="0" w:noHBand="0" w:noVBand="1"/>
      </w:tblPr>
      <w:tblGrid>
        <w:gridCol w:w="1079"/>
        <w:gridCol w:w="1679"/>
        <w:gridCol w:w="2486"/>
        <w:gridCol w:w="1557"/>
        <w:gridCol w:w="1674"/>
        <w:gridCol w:w="1640"/>
        <w:gridCol w:w="3833"/>
      </w:tblGrid>
      <w:tr w:rsidR="00F13C35" w:rsidRPr="00BC7179" w:rsidTr="008E451A">
        <w:tc>
          <w:tcPr>
            <w:tcW w:w="387" w:type="pct"/>
            <w:shd w:val="clear" w:color="auto" w:fill="BDD6EE" w:themeFill="accent5" w:themeFillTint="66"/>
          </w:tcPr>
          <w:p w:rsidR="00F13C35" w:rsidRPr="00070451" w:rsidRDefault="00F13C35" w:rsidP="00070451">
            <w:pPr>
              <w:rPr>
                <w:rFonts w:ascii="Arial" w:hAnsi="Arial" w:cs="Arial"/>
                <w:b/>
              </w:rPr>
            </w:pPr>
            <w:r w:rsidRPr="00070451">
              <w:rPr>
                <w:rFonts w:ascii="Arial" w:hAnsi="Arial" w:cs="Arial"/>
                <w:b/>
              </w:rPr>
              <w:lastRenderedPageBreak/>
              <w:t>Footage No:</w:t>
            </w:r>
          </w:p>
        </w:tc>
        <w:tc>
          <w:tcPr>
            <w:tcW w:w="602" w:type="pct"/>
            <w:shd w:val="clear" w:color="auto" w:fill="BDD6EE" w:themeFill="accent5" w:themeFillTint="66"/>
          </w:tcPr>
          <w:p w:rsidR="00F13C35" w:rsidRPr="00070451" w:rsidRDefault="00070451" w:rsidP="00070451">
            <w:pPr>
              <w:rPr>
                <w:rFonts w:ascii="Arial" w:hAnsi="Arial" w:cs="Arial"/>
                <w:b/>
              </w:rPr>
            </w:pPr>
            <w:r w:rsidRPr="00070451">
              <w:rPr>
                <w:rFonts w:ascii="Arial" w:hAnsi="Arial" w:cs="Arial"/>
                <w:b/>
              </w:rPr>
              <w:t>1.</w:t>
            </w:r>
            <w:r w:rsidR="00F13C35" w:rsidRPr="00070451">
              <w:rPr>
                <w:rFonts w:ascii="Arial" w:hAnsi="Arial" w:cs="Arial"/>
                <w:b/>
              </w:rPr>
              <w:t xml:space="preserve">Justified </w:t>
            </w:r>
          </w:p>
        </w:tc>
        <w:tc>
          <w:tcPr>
            <w:tcW w:w="891" w:type="pct"/>
            <w:shd w:val="clear" w:color="auto" w:fill="BDD6EE" w:themeFill="accent5" w:themeFillTint="66"/>
          </w:tcPr>
          <w:p w:rsidR="00F13C35" w:rsidRPr="00070451" w:rsidRDefault="00070451" w:rsidP="00070451">
            <w:pPr>
              <w:rPr>
                <w:rFonts w:ascii="Arial" w:hAnsi="Arial" w:cs="Arial"/>
                <w:b/>
              </w:rPr>
            </w:pPr>
            <w:r w:rsidRPr="00070451">
              <w:rPr>
                <w:rFonts w:ascii="Arial" w:hAnsi="Arial" w:cs="Arial"/>
                <w:b/>
              </w:rPr>
              <w:t>2.</w:t>
            </w:r>
            <w:r w:rsidR="00F13C35" w:rsidRPr="00070451">
              <w:rPr>
                <w:rFonts w:ascii="Arial" w:hAnsi="Arial" w:cs="Arial"/>
                <w:b/>
              </w:rPr>
              <w:t>Objective and reasonable suspicion</w:t>
            </w:r>
          </w:p>
        </w:tc>
        <w:tc>
          <w:tcPr>
            <w:tcW w:w="558" w:type="pct"/>
            <w:shd w:val="clear" w:color="auto" w:fill="BDD6EE" w:themeFill="accent5" w:themeFillTint="66"/>
          </w:tcPr>
          <w:p w:rsidR="00F13C35" w:rsidRPr="00070451" w:rsidRDefault="00070451" w:rsidP="00070451">
            <w:pPr>
              <w:rPr>
                <w:rFonts w:ascii="Arial" w:hAnsi="Arial" w:cs="Arial"/>
                <w:b/>
              </w:rPr>
            </w:pPr>
            <w:r w:rsidRPr="00070451">
              <w:rPr>
                <w:rFonts w:ascii="Arial" w:hAnsi="Arial" w:cs="Arial"/>
                <w:b/>
              </w:rPr>
              <w:t>3.</w:t>
            </w:r>
            <w:r w:rsidR="00F13C35" w:rsidRPr="00070451">
              <w:rPr>
                <w:rFonts w:ascii="Arial" w:hAnsi="Arial" w:cs="Arial"/>
                <w:b/>
              </w:rPr>
              <w:t>Respectful</w:t>
            </w:r>
          </w:p>
        </w:tc>
        <w:tc>
          <w:tcPr>
            <w:tcW w:w="600" w:type="pct"/>
            <w:shd w:val="clear" w:color="auto" w:fill="BDD6EE" w:themeFill="accent5" w:themeFillTint="66"/>
          </w:tcPr>
          <w:p w:rsidR="00F13C35" w:rsidRPr="00070451" w:rsidRDefault="00070451" w:rsidP="00070451">
            <w:pPr>
              <w:rPr>
                <w:rFonts w:ascii="Arial" w:hAnsi="Arial" w:cs="Arial"/>
                <w:b/>
              </w:rPr>
            </w:pPr>
            <w:r w:rsidRPr="00070451">
              <w:rPr>
                <w:rFonts w:ascii="Arial" w:hAnsi="Arial" w:cs="Arial"/>
                <w:b/>
              </w:rPr>
              <w:t>4.</w:t>
            </w:r>
            <w:r w:rsidR="00F13C35" w:rsidRPr="00070451">
              <w:rPr>
                <w:rFonts w:ascii="Arial" w:hAnsi="Arial" w:cs="Arial"/>
                <w:b/>
              </w:rPr>
              <w:t>Search was necessary/</w:t>
            </w:r>
          </w:p>
          <w:p w:rsidR="00F13C35" w:rsidRPr="00070451" w:rsidRDefault="00F13C35" w:rsidP="00070451">
            <w:pPr>
              <w:rPr>
                <w:rFonts w:ascii="Arial" w:hAnsi="Arial" w:cs="Arial"/>
                <w:b/>
              </w:rPr>
            </w:pPr>
            <w:r w:rsidRPr="00070451">
              <w:rPr>
                <w:rFonts w:ascii="Arial" w:hAnsi="Arial" w:cs="Arial"/>
                <w:b/>
              </w:rPr>
              <w:t>proportionate</w:t>
            </w:r>
          </w:p>
        </w:tc>
        <w:tc>
          <w:tcPr>
            <w:tcW w:w="588" w:type="pct"/>
            <w:shd w:val="clear" w:color="auto" w:fill="BDD6EE" w:themeFill="accent5" w:themeFillTint="66"/>
          </w:tcPr>
          <w:p w:rsidR="00C5777A" w:rsidRPr="00C5777A" w:rsidRDefault="00C5777A" w:rsidP="00C5777A">
            <w:pPr>
              <w:rPr>
                <w:rFonts w:ascii="Arial" w:hAnsi="Arial" w:cs="Arial"/>
                <w:b/>
              </w:rPr>
            </w:pPr>
            <w:r w:rsidRPr="00C5777A">
              <w:rPr>
                <w:rFonts w:ascii="Arial" w:hAnsi="Arial" w:cs="Arial"/>
                <w:b/>
              </w:rPr>
              <w:t>5.GOWISELY</w:t>
            </w:r>
          </w:p>
          <w:p w:rsidR="00F13C35" w:rsidRPr="00070451" w:rsidRDefault="00C5777A" w:rsidP="00C5777A">
            <w:pPr>
              <w:rPr>
                <w:rFonts w:ascii="Arial" w:hAnsi="Arial" w:cs="Arial"/>
                <w:b/>
              </w:rPr>
            </w:pPr>
            <w:r w:rsidRPr="00C5777A">
              <w:rPr>
                <w:rFonts w:ascii="Arial" w:hAnsi="Arial" w:cs="Arial"/>
                <w:b/>
              </w:rPr>
              <w:t>adhered to</w:t>
            </w:r>
          </w:p>
        </w:tc>
        <w:tc>
          <w:tcPr>
            <w:tcW w:w="1374" w:type="pct"/>
            <w:shd w:val="clear" w:color="auto" w:fill="BDD6EE" w:themeFill="accent5" w:themeFillTint="66"/>
          </w:tcPr>
          <w:p w:rsidR="00F13C35" w:rsidRPr="00070451" w:rsidRDefault="00F13C35" w:rsidP="00070451">
            <w:pPr>
              <w:rPr>
                <w:rFonts w:ascii="Arial" w:hAnsi="Arial" w:cs="Arial"/>
                <w:b/>
              </w:rPr>
            </w:pPr>
            <w:r w:rsidRPr="00070451">
              <w:rPr>
                <w:rFonts w:ascii="Arial" w:hAnsi="Arial" w:cs="Arial"/>
                <w:b/>
              </w:rPr>
              <w:t xml:space="preserve">Notes </w:t>
            </w:r>
          </w:p>
        </w:tc>
      </w:tr>
      <w:tr w:rsidR="00F13C35" w:rsidRPr="00BC7179" w:rsidTr="008E451A">
        <w:trPr>
          <w:trHeight w:val="567"/>
        </w:trPr>
        <w:tc>
          <w:tcPr>
            <w:tcW w:w="387" w:type="pct"/>
          </w:tcPr>
          <w:p w:rsidR="00F13C35" w:rsidRPr="00BC7179" w:rsidRDefault="00F13C35">
            <w:pPr>
              <w:rPr>
                <w:rFonts w:ascii="Arial" w:hAnsi="Arial" w:cs="Arial"/>
              </w:rPr>
            </w:pPr>
            <w:r>
              <w:rPr>
                <w:rFonts w:ascii="Arial" w:hAnsi="Arial" w:cs="Arial"/>
              </w:rPr>
              <w:t>1</w:t>
            </w:r>
          </w:p>
        </w:tc>
        <w:tc>
          <w:tcPr>
            <w:tcW w:w="602" w:type="pct"/>
          </w:tcPr>
          <w:p w:rsidR="00F13C35" w:rsidRPr="000A562C" w:rsidRDefault="008E451A" w:rsidP="008E451A">
            <w:pPr>
              <w:rPr>
                <w:rFonts w:ascii="Arial" w:hAnsi="Arial" w:cs="Arial"/>
              </w:rPr>
            </w:pPr>
            <w:r>
              <w:rPr>
                <w:rFonts w:ascii="Arial" w:hAnsi="Arial" w:cs="Arial"/>
              </w:rPr>
              <w:t>Person stopped (Black man, black jacket) not a good match to the description (Asian man, beard, black jacket)</w:t>
            </w:r>
          </w:p>
        </w:tc>
        <w:tc>
          <w:tcPr>
            <w:tcW w:w="891" w:type="pct"/>
          </w:tcPr>
          <w:p w:rsidR="00F13C35" w:rsidRPr="00BC7179" w:rsidRDefault="008E451A">
            <w:pPr>
              <w:rPr>
                <w:rFonts w:ascii="Arial" w:hAnsi="Arial" w:cs="Arial"/>
              </w:rPr>
            </w:pPr>
            <w:r>
              <w:rPr>
                <w:rFonts w:ascii="Arial" w:hAnsi="Arial" w:cs="Arial"/>
              </w:rPr>
              <w:t>Yes</w:t>
            </w:r>
          </w:p>
        </w:tc>
        <w:tc>
          <w:tcPr>
            <w:tcW w:w="558" w:type="pct"/>
          </w:tcPr>
          <w:p w:rsidR="00F13C35" w:rsidRPr="00BC7179" w:rsidRDefault="008E451A" w:rsidP="000F356D">
            <w:pPr>
              <w:rPr>
                <w:rFonts w:ascii="Arial" w:hAnsi="Arial" w:cs="Arial"/>
              </w:rPr>
            </w:pPr>
            <w:r>
              <w:rPr>
                <w:rFonts w:ascii="Arial" w:hAnsi="Arial" w:cs="Arial"/>
              </w:rPr>
              <w:t>Yes</w:t>
            </w:r>
            <w:r w:rsidR="000F356D">
              <w:rPr>
                <w:rFonts w:ascii="Arial" w:hAnsi="Arial" w:cs="Arial"/>
              </w:rPr>
              <w:t xml:space="preserve"> (although we queried the male being searched by a female officer, and whether this was appropriate)</w:t>
            </w:r>
          </w:p>
        </w:tc>
        <w:tc>
          <w:tcPr>
            <w:tcW w:w="600" w:type="pct"/>
          </w:tcPr>
          <w:p w:rsidR="00F13C35" w:rsidRPr="00BC7179" w:rsidRDefault="008E451A">
            <w:pPr>
              <w:rPr>
                <w:rFonts w:ascii="Arial" w:hAnsi="Arial" w:cs="Arial"/>
              </w:rPr>
            </w:pPr>
            <w:r>
              <w:rPr>
                <w:rFonts w:ascii="Arial" w:hAnsi="Arial" w:cs="Arial"/>
              </w:rPr>
              <w:t>Yes (</w:t>
            </w:r>
            <w:r w:rsidR="000F356D">
              <w:rPr>
                <w:rFonts w:ascii="Arial" w:hAnsi="Arial" w:cs="Arial"/>
              </w:rPr>
              <w:t xml:space="preserve">although the </w:t>
            </w:r>
            <w:r>
              <w:rPr>
                <w:rFonts w:ascii="Arial" w:hAnsi="Arial" w:cs="Arial"/>
              </w:rPr>
              <w:t xml:space="preserve">person stopped was handcuffed throughout the search, to safeguard </w:t>
            </w:r>
            <w:r w:rsidR="000F356D">
              <w:rPr>
                <w:rFonts w:ascii="Arial" w:hAnsi="Arial" w:cs="Arial"/>
              </w:rPr>
              <w:t xml:space="preserve">himself and </w:t>
            </w:r>
            <w:r>
              <w:rPr>
                <w:rFonts w:ascii="Arial" w:hAnsi="Arial" w:cs="Arial"/>
              </w:rPr>
              <w:t>the officer)</w:t>
            </w:r>
          </w:p>
        </w:tc>
        <w:tc>
          <w:tcPr>
            <w:tcW w:w="588" w:type="pct"/>
          </w:tcPr>
          <w:p w:rsidR="00F13C35" w:rsidRPr="00BC7179" w:rsidRDefault="008E451A" w:rsidP="000B0B49">
            <w:pPr>
              <w:rPr>
                <w:rFonts w:ascii="Arial" w:hAnsi="Arial" w:cs="Arial"/>
              </w:rPr>
            </w:pPr>
            <w:r>
              <w:rPr>
                <w:rFonts w:ascii="Arial" w:hAnsi="Arial" w:cs="Arial"/>
              </w:rPr>
              <w:t>Yes (although some concerns over grounds for the S&amp;S)</w:t>
            </w:r>
          </w:p>
        </w:tc>
        <w:tc>
          <w:tcPr>
            <w:tcW w:w="1374" w:type="pct"/>
          </w:tcPr>
          <w:p w:rsidR="00B26C55" w:rsidRPr="00650B97" w:rsidRDefault="00B26C55" w:rsidP="00B26C55">
            <w:pPr>
              <w:shd w:val="clear" w:color="auto" w:fill="FFFFFF"/>
              <w:rPr>
                <w:rFonts w:ascii="Arial" w:eastAsia="Times New Roman" w:hAnsi="Arial" w:cs="Arial"/>
                <w:color w:val="000000"/>
                <w:lang w:eastAsia="en-GB"/>
              </w:rPr>
            </w:pPr>
            <w:r w:rsidRPr="00650B97">
              <w:rPr>
                <w:rFonts w:ascii="Arial" w:eastAsia="Times New Roman" w:hAnsi="Arial" w:cs="Arial"/>
                <w:color w:val="000000"/>
                <w:lang w:eastAsia="en-GB"/>
              </w:rPr>
              <w:t>Stop &amp; Search conducted by WMP officer on Birmingham canal towpath</w:t>
            </w:r>
          </w:p>
          <w:p w:rsidR="00B26C55" w:rsidRPr="00B26C55" w:rsidRDefault="00B26C55" w:rsidP="00B26C55">
            <w:pPr>
              <w:shd w:val="clear" w:color="auto" w:fill="FFFFFF"/>
              <w:rPr>
                <w:rFonts w:ascii="Arial" w:eastAsia="Times New Roman" w:hAnsi="Arial" w:cs="Arial"/>
                <w:color w:val="000000"/>
                <w:lang w:eastAsia="en-GB"/>
              </w:rPr>
            </w:pPr>
            <w:r w:rsidRPr="00B26C55">
              <w:rPr>
                <w:rFonts w:ascii="Arial" w:eastAsia="Times New Roman" w:hAnsi="Arial" w:cs="Arial"/>
                <w:color w:val="000000"/>
                <w:lang w:eastAsia="en-GB"/>
              </w:rPr>
              <w:t>Video </w:t>
            </w:r>
          </w:p>
          <w:p w:rsidR="00B26C55" w:rsidRPr="00B26C55" w:rsidRDefault="00735161" w:rsidP="00B26C55">
            <w:pPr>
              <w:shd w:val="clear" w:color="auto" w:fill="FFFFFF"/>
              <w:rPr>
                <w:rFonts w:ascii="Arial" w:eastAsia="Times New Roman" w:hAnsi="Arial" w:cs="Arial"/>
                <w:color w:val="000000"/>
                <w:lang w:eastAsia="en-GB"/>
              </w:rPr>
            </w:pPr>
            <w:hyperlink r:id="rId6" w:tgtFrame="_blank" w:history="1">
              <w:r w:rsidR="00B26C55" w:rsidRPr="00B26C55">
                <w:rPr>
                  <w:rFonts w:ascii="Arial" w:eastAsia="Times New Roman" w:hAnsi="Arial" w:cs="Arial"/>
                  <w:color w:val="007DBC"/>
                  <w:u w:val="single"/>
                  <w:lang w:eastAsia="en-GB"/>
                </w:rPr>
                <w:t>https://www.youtube.com/watch?v=0mL7CsnHQIw</w:t>
              </w:r>
            </w:hyperlink>
            <w:r w:rsidR="00B26C55" w:rsidRPr="00B26C55">
              <w:rPr>
                <w:rFonts w:ascii="Arial" w:eastAsia="Times New Roman" w:hAnsi="Arial" w:cs="Arial"/>
                <w:color w:val="000000"/>
                <w:lang w:eastAsia="en-GB"/>
              </w:rPr>
              <w:t>  </w:t>
            </w:r>
          </w:p>
          <w:p w:rsidR="00F13C35" w:rsidRDefault="00F13C35">
            <w:pPr>
              <w:rPr>
                <w:rFonts w:ascii="Arial" w:hAnsi="Arial" w:cs="Arial"/>
              </w:rPr>
            </w:pPr>
          </w:p>
        </w:tc>
      </w:tr>
      <w:tr w:rsidR="00F13C35" w:rsidRPr="00BC7179" w:rsidTr="008E451A">
        <w:trPr>
          <w:trHeight w:val="567"/>
        </w:trPr>
        <w:tc>
          <w:tcPr>
            <w:tcW w:w="387" w:type="pct"/>
          </w:tcPr>
          <w:p w:rsidR="00F13C35" w:rsidRPr="00BC7179" w:rsidRDefault="00F13C35">
            <w:pPr>
              <w:rPr>
                <w:rFonts w:ascii="Arial" w:hAnsi="Arial" w:cs="Arial"/>
              </w:rPr>
            </w:pPr>
            <w:r>
              <w:rPr>
                <w:rFonts w:ascii="Arial" w:hAnsi="Arial" w:cs="Arial"/>
              </w:rPr>
              <w:t>2</w:t>
            </w:r>
          </w:p>
        </w:tc>
        <w:tc>
          <w:tcPr>
            <w:tcW w:w="602" w:type="pct"/>
          </w:tcPr>
          <w:p w:rsidR="00F13C35" w:rsidRPr="00BC7179" w:rsidRDefault="00424AC9">
            <w:pPr>
              <w:rPr>
                <w:rFonts w:ascii="Arial" w:hAnsi="Arial" w:cs="Arial"/>
              </w:rPr>
            </w:pPr>
            <w:r>
              <w:rPr>
                <w:rFonts w:ascii="Arial" w:hAnsi="Arial" w:cs="Arial"/>
              </w:rPr>
              <w:t>Clear breach by the hotel of lock down restrictions (</w:t>
            </w:r>
            <w:r w:rsidRPr="00424AC9">
              <w:rPr>
                <w:rFonts w:ascii="Arial" w:hAnsi="Arial" w:cs="Arial"/>
              </w:rPr>
              <w:t>venue did not ask people for test and trace details and social distancing was not observed</w:t>
            </w:r>
            <w:r>
              <w:rPr>
                <w:rFonts w:ascii="Arial" w:hAnsi="Arial" w:cs="Arial"/>
              </w:rPr>
              <w:t>)</w:t>
            </w:r>
          </w:p>
        </w:tc>
        <w:tc>
          <w:tcPr>
            <w:tcW w:w="891" w:type="pct"/>
          </w:tcPr>
          <w:p w:rsidR="00F13C35" w:rsidRPr="00BC7179" w:rsidRDefault="008E451A">
            <w:pPr>
              <w:rPr>
                <w:rFonts w:ascii="Arial" w:hAnsi="Arial" w:cs="Arial"/>
              </w:rPr>
            </w:pPr>
            <w:r>
              <w:rPr>
                <w:rFonts w:ascii="Arial" w:hAnsi="Arial" w:cs="Arial"/>
              </w:rPr>
              <w:t>Yes</w:t>
            </w:r>
            <w:r w:rsidR="00424AC9">
              <w:rPr>
                <w:rFonts w:ascii="Arial" w:hAnsi="Arial" w:cs="Arial"/>
              </w:rPr>
              <w:t xml:space="preserve"> (organiser had previously been spoken to by the police, made aware of his responsibilities)</w:t>
            </w:r>
          </w:p>
        </w:tc>
        <w:tc>
          <w:tcPr>
            <w:tcW w:w="558" w:type="pct"/>
          </w:tcPr>
          <w:p w:rsidR="00F13C35" w:rsidRPr="00BC7179" w:rsidRDefault="008E451A" w:rsidP="000F356D">
            <w:pPr>
              <w:rPr>
                <w:rFonts w:ascii="Arial" w:hAnsi="Arial" w:cs="Arial"/>
              </w:rPr>
            </w:pPr>
            <w:r>
              <w:rPr>
                <w:rFonts w:ascii="Arial" w:hAnsi="Arial" w:cs="Arial"/>
              </w:rPr>
              <w:t>Yes</w:t>
            </w:r>
            <w:r w:rsidR="00424AC9">
              <w:rPr>
                <w:rFonts w:ascii="Arial" w:hAnsi="Arial" w:cs="Arial"/>
              </w:rPr>
              <w:t xml:space="preserve"> (a good outcome, people attending dispersed when requested,  sensitively handled by the police (was a funeral gathering)</w:t>
            </w:r>
          </w:p>
        </w:tc>
        <w:tc>
          <w:tcPr>
            <w:tcW w:w="600" w:type="pct"/>
          </w:tcPr>
          <w:p w:rsidR="00F13C35" w:rsidRPr="00BC7179" w:rsidRDefault="00424AC9">
            <w:pPr>
              <w:rPr>
                <w:rFonts w:ascii="Arial" w:hAnsi="Arial" w:cs="Arial"/>
              </w:rPr>
            </w:pPr>
            <w:r>
              <w:rPr>
                <w:rFonts w:ascii="Arial" w:hAnsi="Arial" w:cs="Arial"/>
              </w:rPr>
              <w:t>N/A</w:t>
            </w:r>
          </w:p>
        </w:tc>
        <w:tc>
          <w:tcPr>
            <w:tcW w:w="588" w:type="pct"/>
          </w:tcPr>
          <w:p w:rsidR="00F13C35" w:rsidRPr="00BC7179" w:rsidRDefault="00424AC9" w:rsidP="00424AC9">
            <w:pPr>
              <w:rPr>
                <w:rFonts w:ascii="Arial" w:hAnsi="Arial" w:cs="Arial"/>
              </w:rPr>
            </w:pPr>
            <w:r>
              <w:rPr>
                <w:rFonts w:ascii="Arial" w:hAnsi="Arial" w:cs="Arial"/>
              </w:rPr>
              <w:t>N/A</w:t>
            </w:r>
          </w:p>
        </w:tc>
        <w:tc>
          <w:tcPr>
            <w:tcW w:w="1374" w:type="pct"/>
          </w:tcPr>
          <w:p w:rsidR="00F13C35" w:rsidRPr="00BC7179" w:rsidRDefault="00650B97">
            <w:pPr>
              <w:rPr>
                <w:rFonts w:ascii="Arial" w:hAnsi="Arial" w:cs="Arial"/>
              </w:rPr>
            </w:pPr>
            <w:r>
              <w:rPr>
                <w:rFonts w:ascii="Arial" w:hAnsi="Arial" w:cs="Arial"/>
              </w:rPr>
              <w:t>Covid related Stop and Search Castle Bromwich Hall Hotel</w:t>
            </w:r>
          </w:p>
        </w:tc>
      </w:tr>
      <w:tr w:rsidR="00F13C35" w:rsidRPr="00BC7179" w:rsidTr="008E451A">
        <w:trPr>
          <w:trHeight w:val="567"/>
        </w:trPr>
        <w:tc>
          <w:tcPr>
            <w:tcW w:w="387" w:type="pct"/>
          </w:tcPr>
          <w:p w:rsidR="00F13C35" w:rsidRPr="00BC7179" w:rsidRDefault="00F13C35">
            <w:pPr>
              <w:rPr>
                <w:rFonts w:ascii="Arial" w:hAnsi="Arial" w:cs="Arial"/>
              </w:rPr>
            </w:pPr>
            <w:r>
              <w:rPr>
                <w:rFonts w:ascii="Arial" w:hAnsi="Arial" w:cs="Arial"/>
              </w:rPr>
              <w:t>3</w:t>
            </w:r>
          </w:p>
        </w:tc>
        <w:tc>
          <w:tcPr>
            <w:tcW w:w="602" w:type="pct"/>
          </w:tcPr>
          <w:p w:rsidR="00F13C35" w:rsidRPr="00BC7179" w:rsidRDefault="00424AC9">
            <w:pPr>
              <w:rPr>
                <w:rFonts w:ascii="Arial" w:hAnsi="Arial" w:cs="Arial"/>
              </w:rPr>
            </w:pPr>
            <w:r>
              <w:rPr>
                <w:rFonts w:ascii="Arial" w:hAnsi="Arial" w:cs="Arial"/>
              </w:rPr>
              <w:t>Skirmish in a car park, multiple people involved, one person struck with a glass, risk of rapid escalation</w:t>
            </w:r>
          </w:p>
        </w:tc>
        <w:tc>
          <w:tcPr>
            <w:tcW w:w="891" w:type="pct"/>
          </w:tcPr>
          <w:p w:rsidR="00F13C35" w:rsidRPr="00BC7179" w:rsidRDefault="00424AC9" w:rsidP="00424AC9">
            <w:pPr>
              <w:rPr>
                <w:rFonts w:ascii="Arial" w:hAnsi="Arial" w:cs="Arial"/>
              </w:rPr>
            </w:pPr>
            <w:r>
              <w:rPr>
                <w:rFonts w:ascii="Arial" w:hAnsi="Arial" w:cs="Arial"/>
              </w:rPr>
              <w:t xml:space="preserve">Yes (3 officers, 2 drew and raised batons, which were not used, no </w:t>
            </w:r>
            <w:r w:rsidR="00730D2F">
              <w:rPr>
                <w:rFonts w:ascii="Arial" w:hAnsi="Arial" w:cs="Arial"/>
              </w:rPr>
              <w:t>Taser</w:t>
            </w:r>
            <w:r>
              <w:rPr>
                <w:rFonts w:ascii="Arial" w:hAnsi="Arial" w:cs="Arial"/>
              </w:rPr>
              <w:t xml:space="preserve"> available (officers present not trained in its use), offenders pushed back</w:t>
            </w:r>
            <w:r w:rsidR="000F356D">
              <w:rPr>
                <w:rFonts w:ascii="Arial" w:hAnsi="Arial" w:cs="Arial"/>
              </w:rPr>
              <w:t xml:space="preserve">, police </w:t>
            </w:r>
            <w:r w:rsidR="00736880">
              <w:rPr>
                <w:rFonts w:ascii="Arial" w:hAnsi="Arial" w:cs="Arial"/>
              </w:rPr>
              <w:t xml:space="preserve">quickly </w:t>
            </w:r>
            <w:r w:rsidR="000F356D">
              <w:rPr>
                <w:rFonts w:ascii="Arial" w:hAnsi="Arial" w:cs="Arial"/>
              </w:rPr>
              <w:lastRenderedPageBreak/>
              <w:t>controlled the situation)</w:t>
            </w:r>
          </w:p>
        </w:tc>
        <w:tc>
          <w:tcPr>
            <w:tcW w:w="558" w:type="pct"/>
          </w:tcPr>
          <w:p w:rsidR="00F13C35" w:rsidRPr="00BC7179" w:rsidRDefault="000F356D">
            <w:pPr>
              <w:rPr>
                <w:rFonts w:ascii="Arial" w:hAnsi="Arial" w:cs="Arial"/>
              </w:rPr>
            </w:pPr>
            <w:r>
              <w:rPr>
                <w:rFonts w:ascii="Arial" w:hAnsi="Arial" w:cs="Arial"/>
              </w:rPr>
              <w:lastRenderedPageBreak/>
              <w:t>N/A</w:t>
            </w:r>
          </w:p>
        </w:tc>
        <w:tc>
          <w:tcPr>
            <w:tcW w:w="600" w:type="pct"/>
          </w:tcPr>
          <w:p w:rsidR="00F13C35" w:rsidRPr="00BC7179" w:rsidRDefault="00424AC9">
            <w:pPr>
              <w:rPr>
                <w:rFonts w:ascii="Arial" w:hAnsi="Arial" w:cs="Arial"/>
              </w:rPr>
            </w:pPr>
            <w:r>
              <w:rPr>
                <w:rFonts w:ascii="Arial" w:hAnsi="Arial" w:cs="Arial"/>
              </w:rPr>
              <w:t>N/A</w:t>
            </w:r>
          </w:p>
        </w:tc>
        <w:tc>
          <w:tcPr>
            <w:tcW w:w="588" w:type="pct"/>
          </w:tcPr>
          <w:p w:rsidR="00F13C35" w:rsidRPr="00BC7179" w:rsidRDefault="00424AC9" w:rsidP="000B0B49">
            <w:pPr>
              <w:rPr>
                <w:rFonts w:ascii="Arial" w:hAnsi="Arial" w:cs="Arial"/>
              </w:rPr>
            </w:pPr>
            <w:r>
              <w:rPr>
                <w:rFonts w:ascii="Arial" w:hAnsi="Arial" w:cs="Arial"/>
              </w:rPr>
              <w:t>N/A</w:t>
            </w:r>
          </w:p>
        </w:tc>
        <w:tc>
          <w:tcPr>
            <w:tcW w:w="1374" w:type="pct"/>
          </w:tcPr>
          <w:p w:rsidR="00F13C35" w:rsidRPr="00BC7179" w:rsidRDefault="00650B97" w:rsidP="00F13C35">
            <w:pPr>
              <w:rPr>
                <w:rFonts w:ascii="Arial" w:hAnsi="Arial" w:cs="Arial"/>
              </w:rPr>
            </w:pPr>
            <w:r>
              <w:rPr>
                <w:rFonts w:ascii="Arial" w:hAnsi="Arial" w:cs="Arial"/>
              </w:rPr>
              <w:t>Use of Force, record 4064 12/10/20</w:t>
            </w:r>
          </w:p>
        </w:tc>
      </w:tr>
      <w:tr w:rsidR="00F13C35" w:rsidRPr="00BC7179" w:rsidTr="008E451A">
        <w:trPr>
          <w:trHeight w:val="567"/>
        </w:trPr>
        <w:tc>
          <w:tcPr>
            <w:tcW w:w="387" w:type="pct"/>
          </w:tcPr>
          <w:p w:rsidR="00F13C35" w:rsidRPr="00BC7179" w:rsidRDefault="00F13C35">
            <w:pPr>
              <w:rPr>
                <w:rFonts w:ascii="Arial" w:hAnsi="Arial" w:cs="Arial"/>
              </w:rPr>
            </w:pPr>
            <w:r>
              <w:rPr>
                <w:rFonts w:ascii="Arial" w:hAnsi="Arial" w:cs="Arial"/>
              </w:rPr>
              <w:t>4</w:t>
            </w:r>
          </w:p>
        </w:tc>
        <w:tc>
          <w:tcPr>
            <w:tcW w:w="602" w:type="pct"/>
          </w:tcPr>
          <w:p w:rsidR="00F13C35" w:rsidRPr="00BC7179" w:rsidRDefault="000F356D">
            <w:pPr>
              <w:rPr>
                <w:rFonts w:ascii="Arial" w:hAnsi="Arial" w:cs="Arial"/>
              </w:rPr>
            </w:pPr>
            <w:r>
              <w:rPr>
                <w:rFonts w:ascii="Arial" w:hAnsi="Arial" w:cs="Arial"/>
              </w:rPr>
              <w:t>Car parked up in country lane, smelled of weed</w:t>
            </w:r>
          </w:p>
        </w:tc>
        <w:tc>
          <w:tcPr>
            <w:tcW w:w="891" w:type="pct"/>
          </w:tcPr>
          <w:p w:rsidR="00F13C35" w:rsidRPr="00BC7179" w:rsidRDefault="000F356D">
            <w:pPr>
              <w:rPr>
                <w:rFonts w:ascii="Arial" w:hAnsi="Arial" w:cs="Arial"/>
              </w:rPr>
            </w:pPr>
            <w:r>
              <w:rPr>
                <w:rFonts w:ascii="Arial" w:hAnsi="Arial" w:cs="Arial"/>
              </w:rPr>
              <w:t>Yes (lads smoking weed)</w:t>
            </w:r>
          </w:p>
        </w:tc>
        <w:tc>
          <w:tcPr>
            <w:tcW w:w="558" w:type="pct"/>
          </w:tcPr>
          <w:p w:rsidR="00F13C35" w:rsidRPr="00BC7179" w:rsidRDefault="000F356D">
            <w:pPr>
              <w:rPr>
                <w:rFonts w:ascii="Arial" w:hAnsi="Arial" w:cs="Arial"/>
              </w:rPr>
            </w:pPr>
            <w:r>
              <w:rPr>
                <w:rFonts w:ascii="Arial" w:hAnsi="Arial" w:cs="Arial"/>
              </w:rPr>
              <w:t>Yes</w:t>
            </w:r>
          </w:p>
        </w:tc>
        <w:tc>
          <w:tcPr>
            <w:tcW w:w="600" w:type="pct"/>
          </w:tcPr>
          <w:p w:rsidR="00F13C35" w:rsidRPr="00BC7179" w:rsidRDefault="000F356D">
            <w:pPr>
              <w:rPr>
                <w:rFonts w:ascii="Arial" w:hAnsi="Arial" w:cs="Arial"/>
              </w:rPr>
            </w:pPr>
            <w:r>
              <w:rPr>
                <w:rFonts w:ascii="Arial" w:hAnsi="Arial" w:cs="Arial"/>
              </w:rPr>
              <w:t>Yes (search followed JOG – jacket, outer clothing, gloves) (Chris explained any further search e.g. of shoes, would have to be carried out at the station)</w:t>
            </w:r>
          </w:p>
        </w:tc>
        <w:tc>
          <w:tcPr>
            <w:tcW w:w="588" w:type="pct"/>
          </w:tcPr>
          <w:p w:rsidR="00F13C35" w:rsidRPr="00BC7179" w:rsidRDefault="000F356D" w:rsidP="000B0B49">
            <w:pPr>
              <w:rPr>
                <w:rFonts w:ascii="Arial" w:hAnsi="Arial" w:cs="Arial"/>
              </w:rPr>
            </w:pPr>
            <w:r>
              <w:rPr>
                <w:rFonts w:ascii="Arial" w:hAnsi="Arial" w:cs="Arial"/>
              </w:rPr>
              <w:t>Yes (although some confusion as to conduct of the S&amp;S, one officer assisted by 3 PCSOs</w:t>
            </w:r>
            <w:r w:rsidR="00736880">
              <w:rPr>
                <w:rFonts w:ascii="Arial" w:hAnsi="Arial" w:cs="Arial"/>
              </w:rPr>
              <w:t xml:space="preserve"> who undertook a clumsy search of the vehicle and its contents)</w:t>
            </w:r>
          </w:p>
        </w:tc>
        <w:tc>
          <w:tcPr>
            <w:tcW w:w="1374" w:type="pct"/>
          </w:tcPr>
          <w:p w:rsidR="00F13C35" w:rsidRPr="00BC7179" w:rsidRDefault="00650B97">
            <w:pPr>
              <w:rPr>
                <w:rFonts w:ascii="Arial" w:hAnsi="Arial" w:cs="Arial"/>
              </w:rPr>
            </w:pPr>
            <w:r>
              <w:rPr>
                <w:rFonts w:ascii="Arial" w:hAnsi="Arial" w:cs="Arial"/>
              </w:rPr>
              <w:t>S&amp;S, record KP-117791, 2020/09/25</w:t>
            </w:r>
          </w:p>
        </w:tc>
      </w:tr>
      <w:tr w:rsidR="00F13C35" w:rsidRPr="00BC7179" w:rsidTr="008E451A">
        <w:trPr>
          <w:trHeight w:val="567"/>
        </w:trPr>
        <w:tc>
          <w:tcPr>
            <w:tcW w:w="387" w:type="pct"/>
          </w:tcPr>
          <w:p w:rsidR="00F13C35" w:rsidRPr="00BC7179" w:rsidRDefault="00F13C35">
            <w:pPr>
              <w:rPr>
                <w:rFonts w:ascii="Arial" w:hAnsi="Arial" w:cs="Arial"/>
              </w:rPr>
            </w:pPr>
            <w:r>
              <w:rPr>
                <w:rFonts w:ascii="Arial" w:hAnsi="Arial" w:cs="Arial"/>
              </w:rPr>
              <w:t>5</w:t>
            </w:r>
          </w:p>
        </w:tc>
        <w:tc>
          <w:tcPr>
            <w:tcW w:w="602" w:type="pct"/>
          </w:tcPr>
          <w:p w:rsidR="00F13C35" w:rsidRPr="00BC7179" w:rsidRDefault="00736880">
            <w:pPr>
              <w:rPr>
                <w:rFonts w:ascii="Arial" w:hAnsi="Arial" w:cs="Arial"/>
              </w:rPr>
            </w:pPr>
            <w:r>
              <w:rPr>
                <w:rFonts w:ascii="Arial" w:hAnsi="Arial" w:cs="Arial"/>
              </w:rPr>
              <w:t>Lad stopped in tasking area, couldn’t give an explanation why he was there, suspected of drug dealing</w:t>
            </w:r>
          </w:p>
        </w:tc>
        <w:tc>
          <w:tcPr>
            <w:tcW w:w="891" w:type="pct"/>
          </w:tcPr>
          <w:p w:rsidR="00F13C35" w:rsidRPr="00BC7179" w:rsidRDefault="00736880">
            <w:pPr>
              <w:rPr>
                <w:rFonts w:ascii="Arial" w:hAnsi="Arial" w:cs="Arial"/>
              </w:rPr>
            </w:pPr>
            <w:r>
              <w:rPr>
                <w:rFonts w:ascii="Arial" w:hAnsi="Arial" w:cs="Arial"/>
              </w:rPr>
              <w:t>Yes</w:t>
            </w:r>
          </w:p>
        </w:tc>
        <w:tc>
          <w:tcPr>
            <w:tcW w:w="558" w:type="pct"/>
          </w:tcPr>
          <w:p w:rsidR="00F13C35" w:rsidRPr="00BC7179" w:rsidRDefault="00736880">
            <w:pPr>
              <w:rPr>
                <w:rFonts w:ascii="Arial" w:hAnsi="Arial" w:cs="Arial"/>
              </w:rPr>
            </w:pPr>
            <w:r>
              <w:rPr>
                <w:rFonts w:ascii="Arial" w:hAnsi="Arial" w:cs="Arial"/>
              </w:rPr>
              <w:t>Yes</w:t>
            </w:r>
          </w:p>
        </w:tc>
        <w:tc>
          <w:tcPr>
            <w:tcW w:w="600" w:type="pct"/>
          </w:tcPr>
          <w:p w:rsidR="00F13C35" w:rsidRPr="00BC7179" w:rsidRDefault="00736880">
            <w:pPr>
              <w:rPr>
                <w:rFonts w:ascii="Arial" w:hAnsi="Arial" w:cs="Arial"/>
              </w:rPr>
            </w:pPr>
            <w:r>
              <w:rPr>
                <w:rFonts w:ascii="Arial" w:hAnsi="Arial" w:cs="Arial"/>
              </w:rPr>
              <w:t>Yes</w:t>
            </w:r>
          </w:p>
        </w:tc>
        <w:tc>
          <w:tcPr>
            <w:tcW w:w="588" w:type="pct"/>
          </w:tcPr>
          <w:p w:rsidR="00F13C35" w:rsidRPr="00BC7179" w:rsidRDefault="00736880" w:rsidP="00736880">
            <w:pPr>
              <w:rPr>
                <w:rFonts w:ascii="Arial" w:hAnsi="Arial" w:cs="Arial"/>
              </w:rPr>
            </w:pPr>
            <w:r>
              <w:rPr>
                <w:rFonts w:ascii="Arial" w:hAnsi="Arial" w:cs="Arial"/>
              </w:rPr>
              <w:t>Yes (although incorrect information was given regarding suspect’s right of access to search record, stated person had 3 months to collect from station ; this information can be accessed almost as soon as the S&amp;S is completed)</w:t>
            </w:r>
          </w:p>
        </w:tc>
        <w:tc>
          <w:tcPr>
            <w:tcW w:w="1374" w:type="pct"/>
          </w:tcPr>
          <w:p w:rsidR="00F13C35" w:rsidRPr="00BC7179" w:rsidRDefault="00650B97">
            <w:pPr>
              <w:rPr>
                <w:rFonts w:ascii="Arial" w:hAnsi="Arial" w:cs="Arial"/>
              </w:rPr>
            </w:pPr>
            <w:r>
              <w:rPr>
                <w:rFonts w:ascii="Arial" w:hAnsi="Arial" w:cs="Arial"/>
              </w:rPr>
              <w:t>S&amp;S, record KP-117701, 2020/09/24</w:t>
            </w:r>
          </w:p>
        </w:tc>
      </w:tr>
    </w:tbl>
    <w:p w:rsidR="00E16C92" w:rsidRPr="00070451" w:rsidRDefault="00E16C92">
      <w:pPr>
        <w:rPr>
          <w:rFonts w:ascii="Arial" w:hAnsi="Arial" w:cs="Arial"/>
          <w:sz w:val="24"/>
          <w:szCs w:val="24"/>
        </w:rPr>
      </w:pPr>
    </w:p>
    <w:p w:rsidR="00BC7179" w:rsidRPr="00070451" w:rsidRDefault="00BC7179" w:rsidP="00F13C35">
      <w:pPr>
        <w:pStyle w:val="ListParagraph"/>
        <w:numPr>
          <w:ilvl w:val="0"/>
          <w:numId w:val="3"/>
        </w:numPr>
        <w:spacing w:after="0" w:line="240" w:lineRule="auto"/>
        <w:rPr>
          <w:rFonts w:ascii="Arial" w:hAnsi="Arial" w:cs="Arial"/>
          <w:sz w:val="24"/>
          <w:szCs w:val="24"/>
        </w:rPr>
      </w:pPr>
      <w:r w:rsidRPr="00070451">
        <w:rPr>
          <w:rFonts w:ascii="Arial" w:hAnsi="Arial" w:cs="Arial"/>
          <w:sz w:val="24"/>
          <w:szCs w:val="24"/>
        </w:rPr>
        <w:t>the search is justified, lawful and stands up to public scrutiny</w:t>
      </w:r>
    </w:p>
    <w:p w:rsidR="00BC7179" w:rsidRPr="00070451" w:rsidRDefault="00BC7179" w:rsidP="00F13C35">
      <w:pPr>
        <w:pStyle w:val="ListParagraph"/>
        <w:numPr>
          <w:ilvl w:val="0"/>
          <w:numId w:val="3"/>
        </w:numPr>
        <w:spacing w:after="0" w:line="240" w:lineRule="auto"/>
        <w:rPr>
          <w:rFonts w:ascii="Arial" w:hAnsi="Arial" w:cs="Arial"/>
          <w:sz w:val="24"/>
          <w:szCs w:val="24"/>
        </w:rPr>
      </w:pPr>
      <w:r w:rsidRPr="00070451">
        <w:rPr>
          <w:rFonts w:ascii="Arial" w:hAnsi="Arial" w:cs="Arial"/>
          <w:sz w:val="24"/>
          <w:szCs w:val="24"/>
        </w:rPr>
        <w:t>the officer has genuine and objectively reasonable suspicion they will find a prohibited article or item for use in crime</w:t>
      </w:r>
    </w:p>
    <w:p w:rsidR="00BC7179" w:rsidRPr="00070451" w:rsidRDefault="00BC7179" w:rsidP="00F13C35">
      <w:pPr>
        <w:pStyle w:val="ListParagraph"/>
        <w:numPr>
          <w:ilvl w:val="0"/>
          <w:numId w:val="3"/>
        </w:numPr>
        <w:spacing w:after="0" w:line="240" w:lineRule="auto"/>
        <w:rPr>
          <w:rFonts w:ascii="Arial" w:hAnsi="Arial" w:cs="Arial"/>
          <w:sz w:val="24"/>
          <w:szCs w:val="24"/>
        </w:rPr>
      </w:pPr>
      <w:r w:rsidRPr="00070451">
        <w:rPr>
          <w:rFonts w:ascii="Arial" w:hAnsi="Arial" w:cs="Arial"/>
          <w:sz w:val="24"/>
          <w:szCs w:val="24"/>
        </w:rPr>
        <w:t>the person understands why they have been searched and feels they have been treated with respect</w:t>
      </w:r>
    </w:p>
    <w:p w:rsidR="00BC7179" w:rsidRPr="00070451" w:rsidRDefault="00BC7179" w:rsidP="00F13C35">
      <w:pPr>
        <w:pStyle w:val="ListParagraph"/>
        <w:numPr>
          <w:ilvl w:val="0"/>
          <w:numId w:val="3"/>
        </w:numPr>
        <w:spacing w:after="0" w:line="240" w:lineRule="auto"/>
        <w:rPr>
          <w:rFonts w:ascii="Arial" w:hAnsi="Arial" w:cs="Arial"/>
          <w:sz w:val="24"/>
          <w:szCs w:val="24"/>
        </w:rPr>
      </w:pPr>
      <w:r w:rsidRPr="00070451">
        <w:rPr>
          <w:rFonts w:ascii="Arial" w:hAnsi="Arial" w:cs="Arial"/>
          <w:sz w:val="24"/>
          <w:szCs w:val="24"/>
        </w:rPr>
        <w:t>the search was necessary and was the most proportionate method the police officer could use to establish whether the person has such an item</w:t>
      </w:r>
    </w:p>
    <w:p w:rsidR="00F13C35" w:rsidRPr="00070451" w:rsidRDefault="00F13C35" w:rsidP="00F13C35">
      <w:pPr>
        <w:pStyle w:val="ListParagraph"/>
        <w:numPr>
          <w:ilvl w:val="0"/>
          <w:numId w:val="3"/>
        </w:numPr>
        <w:spacing w:after="0" w:line="240" w:lineRule="auto"/>
        <w:rPr>
          <w:rFonts w:ascii="Arial" w:hAnsi="Arial" w:cs="Arial"/>
          <w:sz w:val="24"/>
          <w:szCs w:val="24"/>
        </w:rPr>
      </w:pPr>
      <w:r w:rsidRPr="00070451">
        <w:rPr>
          <w:rFonts w:ascii="Arial" w:hAnsi="Arial" w:cs="Arial"/>
          <w:sz w:val="24"/>
          <w:szCs w:val="24"/>
        </w:rPr>
        <w:t>GOWISELY</w:t>
      </w:r>
    </w:p>
    <w:p w:rsidR="00F13C35" w:rsidRPr="00C5777A" w:rsidRDefault="00F13C35" w:rsidP="00C5777A">
      <w:pPr>
        <w:pStyle w:val="ListParagraph"/>
        <w:spacing w:after="0" w:line="240" w:lineRule="auto"/>
        <w:ind w:left="1440"/>
        <w:rPr>
          <w:rFonts w:ascii="Arial" w:hAnsi="Arial" w:cs="Arial"/>
          <w:color w:val="000000" w:themeColor="text1"/>
          <w:sz w:val="24"/>
          <w:szCs w:val="24"/>
        </w:rPr>
      </w:pPr>
      <w:r w:rsidRPr="00C5777A">
        <w:rPr>
          <w:rFonts w:ascii="Arial" w:hAnsi="Arial" w:cs="Arial"/>
          <w:color w:val="000000" w:themeColor="text1"/>
          <w:sz w:val="24"/>
          <w:szCs w:val="24"/>
          <w:shd w:val="clear" w:color="auto" w:fill="FFFFFF"/>
        </w:rPr>
        <w:t>G: Grounds for the search</w:t>
      </w:r>
      <w:r w:rsidRPr="00C5777A">
        <w:rPr>
          <w:rFonts w:ascii="Arial" w:hAnsi="Arial" w:cs="Arial"/>
          <w:color w:val="000000" w:themeColor="text1"/>
          <w:sz w:val="24"/>
          <w:szCs w:val="24"/>
        </w:rPr>
        <w:br/>
      </w:r>
      <w:r w:rsidRPr="00C5777A">
        <w:rPr>
          <w:rFonts w:ascii="Arial" w:hAnsi="Arial" w:cs="Arial"/>
          <w:color w:val="000000" w:themeColor="text1"/>
          <w:sz w:val="24"/>
          <w:szCs w:val="24"/>
          <w:shd w:val="clear" w:color="auto" w:fill="FFFFFF"/>
        </w:rPr>
        <w:t>O: Object the officer is searching for</w:t>
      </w:r>
      <w:r w:rsidRPr="00C5777A">
        <w:rPr>
          <w:rFonts w:ascii="Arial" w:hAnsi="Arial" w:cs="Arial"/>
          <w:color w:val="000000" w:themeColor="text1"/>
          <w:sz w:val="24"/>
          <w:szCs w:val="24"/>
        </w:rPr>
        <w:br/>
      </w:r>
      <w:r w:rsidRPr="00C5777A">
        <w:rPr>
          <w:rFonts w:ascii="Arial" w:hAnsi="Arial" w:cs="Arial"/>
          <w:color w:val="000000" w:themeColor="text1"/>
          <w:sz w:val="24"/>
          <w:szCs w:val="24"/>
          <w:shd w:val="clear" w:color="auto" w:fill="FFFFFF"/>
        </w:rPr>
        <w:t>W: Warrant, particularly if the officer is in plain clothes</w:t>
      </w:r>
      <w:r w:rsidRPr="00C5777A">
        <w:rPr>
          <w:rFonts w:ascii="Arial" w:hAnsi="Arial" w:cs="Arial"/>
          <w:color w:val="000000" w:themeColor="text1"/>
          <w:sz w:val="24"/>
          <w:szCs w:val="24"/>
        </w:rPr>
        <w:br/>
      </w:r>
      <w:r w:rsidRPr="00C5777A">
        <w:rPr>
          <w:rFonts w:ascii="Arial" w:hAnsi="Arial" w:cs="Arial"/>
          <w:color w:val="000000" w:themeColor="text1"/>
          <w:sz w:val="24"/>
          <w:szCs w:val="24"/>
          <w:shd w:val="clear" w:color="auto" w:fill="FFFFFF"/>
        </w:rPr>
        <w:t>I: Identification, proof that the officer is indeed a police officer!</w:t>
      </w:r>
      <w:r w:rsidRPr="00C5777A">
        <w:rPr>
          <w:rFonts w:ascii="Arial" w:hAnsi="Arial" w:cs="Arial"/>
          <w:color w:val="000000" w:themeColor="text1"/>
          <w:sz w:val="24"/>
          <w:szCs w:val="24"/>
        </w:rPr>
        <w:br/>
      </w:r>
      <w:r w:rsidRPr="00C5777A">
        <w:rPr>
          <w:rFonts w:ascii="Arial" w:hAnsi="Arial" w:cs="Arial"/>
          <w:color w:val="000000" w:themeColor="text1"/>
          <w:sz w:val="24"/>
          <w:szCs w:val="24"/>
          <w:shd w:val="clear" w:color="auto" w:fill="FFFFFF"/>
        </w:rPr>
        <w:t>S: Station to which the officer is attached to</w:t>
      </w:r>
      <w:r w:rsidRPr="00C5777A">
        <w:rPr>
          <w:rFonts w:ascii="Arial" w:hAnsi="Arial" w:cs="Arial"/>
          <w:color w:val="000000" w:themeColor="text1"/>
          <w:sz w:val="24"/>
          <w:szCs w:val="24"/>
        </w:rPr>
        <w:br/>
      </w:r>
      <w:r w:rsidRPr="00C5777A">
        <w:rPr>
          <w:rFonts w:ascii="Arial" w:hAnsi="Arial" w:cs="Arial"/>
          <w:color w:val="000000" w:themeColor="text1"/>
          <w:sz w:val="24"/>
          <w:szCs w:val="24"/>
          <w:shd w:val="clear" w:color="auto" w:fill="FFFFFF"/>
        </w:rPr>
        <w:t>E: Entitlement, any citizen being searched by a police officer is entitled to copies of all paperwork</w:t>
      </w:r>
      <w:r w:rsidRPr="00C5777A">
        <w:rPr>
          <w:rFonts w:ascii="Arial" w:hAnsi="Arial" w:cs="Arial"/>
          <w:color w:val="000000" w:themeColor="text1"/>
          <w:sz w:val="24"/>
          <w:szCs w:val="24"/>
        </w:rPr>
        <w:br/>
      </w:r>
      <w:r w:rsidRPr="00C5777A">
        <w:rPr>
          <w:rFonts w:ascii="Arial" w:hAnsi="Arial" w:cs="Arial"/>
          <w:color w:val="000000" w:themeColor="text1"/>
          <w:sz w:val="24"/>
          <w:szCs w:val="24"/>
          <w:shd w:val="clear" w:color="auto" w:fill="FFFFFF"/>
        </w:rPr>
        <w:t>L: Legislation, the legal power which gives the officer the right to stop and search</w:t>
      </w:r>
      <w:r w:rsidRPr="00C5777A">
        <w:rPr>
          <w:rFonts w:ascii="Arial" w:hAnsi="Arial" w:cs="Arial"/>
          <w:color w:val="000000" w:themeColor="text1"/>
          <w:sz w:val="24"/>
          <w:szCs w:val="24"/>
        </w:rPr>
        <w:br/>
      </w:r>
      <w:r w:rsidRPr="00C5777A">
        <w:rPr>
          <w:rFonts w:ascii="Arial" w:hAnsi="Arial" w:cs="Arial"/>
          <w:color w:val="000000" w:themeColor="text1"/>
          <w:sz w:val="24"/>
          <w:szCs w:val="24"/>
          <w:shd w:val="clear" w:color="auto" w:fill="FFFFFF"/>
        </w:rPr>
        <w:t>Y: YOU are being detained for the search or for the purpose of…essentially informing the citizen in no uncertain terms the purpose and nature of the search</w:t>
      </w:r>
    </w:p>
    <w:sectPr w:rsidR="00F13C35" w:rsidRPr="00C5777A" w:rsidSect="00F13C3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F75CF"/>
    <w:multiLevelType w:val="hybridMultilevel"/>
    <w:tmpl w:val="BDEA413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0259B"/>
    <w:multiLevelType w:val="hybridMultilevel"/>
    <w:tmpl w:val="E82C8DDA"/>
    <w:lvl w:ilvl="0" w:tplc="1AFEEE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57A20"/>
    <w:multiLevelType w:val="multilevel"/>
    <w:tmpl w:val="BD96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0E7443"/>
    <w:multiLevelType w:val="hybridMultilevel"/>
    <w:tmpl w:val="69A42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0C1E00"/>
    <w:multiLevelType w:val="hybridMultilevel"/>
    <w:tmpl w:val="3944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195636"/>
    <w:multiLevelType w:val="hybridMultilevel"/>
    <w:tmpl w:val="1A5A5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C92"/>
    <w:rsid w:val="00051BEC"/>
    <w:rsid w:val="00070451"/>
    <w:rsid w:val="000A562C"/>
    <w:rsid w:val="000F356D"/>
    <w:rsid w:val="001308EF"/>
    <w:rsid w:val="001B16AE"/>
    <w:rsid w:val="002520DF"/>
    <w:rsid w:val="002A604A"/>
    <w:rsid w:val="003727BA"/>
    <w:rsid w:val="00381941"/>
    <w:rsid w:val="003E24C6"/>
    <w:rsid w:val="00424AC9"/>
    <w:rsid w:val="00434CB9"/>
    <w:rsid w:val="00451E61"/>
    <w:rsid w:val="0057455A"/>
    <w:rsid w:val="005C2FE3"/>
    <w:rsid w:val="005F4155"/>
    <w:rsid w:val="005F7AF9"/>
    <w:rsid w:val="006132E2"/>
    <w:rsid w:val="00650B97"/>
    <w:rsid w:val="00672465"/>
    <w:rsid w:val="00682492"/>
    <w:rsid w:val="006D1017"/>
    <w:rsid w:val="006E0F49"/>
    <w:rsid w:val="00712B8F"/>
    <w:rsid w:val="00730D2F"/>
    <w:rsid w:val="00735161"/>
    <w:rsid w:val="00736880"/>
    <w:rsid w:val="00747967"/>
    <w:rsid w:val="008244B1"/>
    <w:rsid w:val="008B487E"/>
    <w:rsid w:val="008E451A"/>
    <w:rsid w:val="00931208"/>
    <w:rsid w:val="00933CE4"/>
    <w:rsid w:val="00945599"/>
    <w:rsid w:val="009D276E"/>
    <w:rsid w:val="00A16472"/>
    <w:rsid w:val="00A7055F"/>
    <w:rsid w:val="00A7653A"/>
    <w:rsid w:val="00AB19E8"/>
    <w:rsid w:val="00AC5BCC"/>
    <w:rsid w:val="00B254AA"/>
    <w:rsid w:val="00B26C55"/>
    <w:rsid w:val="00B90400"/>
    <w:rsid w:val="00BB063A"/>
    <w:rsid w:val="00BC7179"/>
    <w:rsid w:val="00C3580E"/>
    <w:rsid w:val="00C5777A"/>
    <w:rsid w:val="00D8683B"/>
    <w:rsid w:val="00DE1403"/>
    <w:rsid w:val="00DF45DF"/>
    <w:rsid w:val="00E16C92"/>
    <w:rsid w:val="00E2320C"/>
    <w:rsid w:val="00F13C35"/>
    <w:rsid w:val="00F43103"/>
    <w:rsid w:val="00F46054"/>
    <w:rsid w:val="00FE367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B77D9-1F59-47CD-8355-1C642B0D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CE4"/>
  </w:style>
  <w:style w:type="paragraph" w:styleId="Heading1">
    <w:name w:val="heading 1"/>
    <w:basedOn w:val="Normal"/>
    <w:next w:val="Normal"/>
    <w:link w:val="Heading1Char"/>
    <w:uiPriority w:val="9"/>
    <w:qFormat/>
    <w:rsid w:val="00B26C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6C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C7179"/>
    <w:pPr>
      <w:ind w:left="720"/>
      <w:contextualSpacing/>
    </w:pPr>
  </w:style>
  <w:style w:type="paragraph" w:styleId="NormalWeb">
    <w:name w:val="Normal (Web)"/>
    <w:basedOn w:val="Normal"/>
    <w:uiPriority w:val="99"/>
    <w:semiHidden/>
    <w:unhideWhenUsed/>
    <w:rsid w:val="00BC71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26C5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50B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27336">
      <w:bodyDiv w:val="1"/>
      <w:marLeft w:val="0"/>
      <w:marRight w:val="0"/>
      <w:marTop w:val="0"/>
      <w:marBottom w:val="0"/>
      <w:divBdr>
        <w:top w:val="none" w:sz="0" w:space="0" w:color="auto"/>
        <w:left w:val="none" w:sz="0" w:space="0" w:color="auto"/>
        <w:bottom w:val="none" w:sz="0" w:space="0" w:color="auto"/>
        <w:right w:val="none" w:sz="0" w:space="0" w:color="auto"/>
      </w:divBdr>
      <w:divsChild>
        <w:div w:id="159584509">
          <w:marLeft w:val="0"/>
          <w:marRight w:val="0"/>
          <w:marTop w:val="0"/>
          <w:marBottom w:val="0"/>
          <w:divBdr>
            <w:top w:val="none" w:sz="0" w:space="0" w:color="auto"/>
            <w:left w:val="none" w:sz="0" w:space="0" w:color="auto"/>
            <w:bottom w:val="none" w:sz="0" w:space="0" w:color="auto"/>
            <w:right w:val="none" w:sz="0" w:space="0" w:color="auto"/>
          </w:divBdr>
        </w:div>
        <w:div w:id="1399867624">
          <w:marLeft w:val="0"/>
          <w:marRight w:val="0"/>
          <w:marTop w:val="0"/>
          <w:marBottom w:val="0"/>
          <w:divBdr>
            <w:top w:val="none" w:sz="0" w:space="0" w:color="auto"/>
            <w:left w:val="none" w:sz="0" w:space="0" w:color="auto"/>
            <w:bottom w:val="none" w:sz="0" w:space="0" w:color="auto"/>
            <w:right w:val="none" w:sz="0" w:space="0" w:color="auto"/>
          </w:divBdr>
        </w:div>
        <w:div w:id="764418880">
          <w:marLeft w:val="0"/>
          <w:marRight w:val="0"/>
          <w:marTop w:val="0"/>
          <w:marBottom w:val="0"/>
          <w:divBdr>
            <w:top w:val="none" w:sz="0" w:space="0" w:color="auto"/>
            <w:left w:val="none" w:sz="0" w:space="0" w:color="auto"/>
            <w:bottom w:val="none" w:sz="0" w:space="0" w:color="auto"/>
            <w:right w:val="none" w:sz="0" w:space="0" w:color="auto"/>
          </w:divBdr>
          <w:divsChild>
            <w:div w:id="4151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6388">
      <w:bodyDiv w:val="1"/>
      <w:marLeft w:val="0"/>
      <w:marRight w:val="0"/>
      <w:marTop w:val="0"/>
      <w:marBottom w:val="0"/>
      <w:divBdr>
        <w:top w:val="none" w:sz="0" w:space="0" w:color="auto"/>
        <w:left w:val="none" w:sz="0" w:space="0" w:color="auto"/>
        <w:bottom w:val="none" w:sz="0" w:space="0" w:color="auto"/>
        <w:right w:val="none" w:sz="0" w:space="0" w:color="auto"/>
      </w:divBdr>
    </w:div>
    <w:div w:id="839007168">
      <w:bodyDiv w:val="1"/>
      <w:marLeft w:val="0"/>
      <w:marRight w:val="0"/>
      <w:marTop w:val="0"/>
      <w:marBottom w:val="0"/>
      <w:divBdr>
        <w:top w:val="none" w:sz="0" w:space="0" w:color="auto"/>
        <w:left w:val="none" w:sz="0" w:space="0" w:color="auto"/>
        <w:bottom w:val="none" w:sz="0" w:space="0" w:color="auto"/>
        <w:right w:val="none" w:sz="0" w:space="0" w:color="auto"/>
      </w:divBdr>
    </w:div>
    <w:div w:id="888688313">
      <w:bodyDiv w:val="1"/>
      <w:marLeft w:val="0"/>
      <w:marRight w:val="0"/>
      <w:marTop w:val="0"/>
      <w:marBottom w:val="0"/>
      <w:divBdr>
        <w:top w:val="none" w:sz="0" w:space="0" w:color="auto"/>
        <w:left w:val="none" w:sz="0" w:space="0" w:color="auto"/>
        <w:bottom w:val="none" w:sz="0" w:space="0" w:color="auto"/>
        <w:right w:val="none" w:sz="0" w:space="0" w:color="auto"/>
      </w:divBdr>
      <w:divsChild>
        <w:div w:id="901594936">
          <w:marLeft w:val="0"/>
          <w:marRight w:val="0"/>
          <w:marTop w:val="0"/>
          <w:marBottom w:val="0"/>
          <w:divBdr>
            <w:top w:val="none" w:sz="0" w:space="0" w:color="auto"/>
            <w:left w:val="none" w:sz="0" w:space="0" w:color="auto"/>
            <w:bottom w:val="none" w:sz="0" w:space="0" w:color="auto"/>
            <w:right w:val="none" w:sz="0" w:space="0" w:color="auto"/>
          </w:divBdr>
        </w:div>
        <w:div w:id="1327172533">
          <w:marLeft w:val="0"/>
          <w:marRight w:val="0"/>
          <w:marTop w:val="0"/>
          <w:marBottom w:val="0"/>
          <w:divBdr>
            <w:top w:val="none" w:sz="0" w:space="0" w:color="auto"/>
            <w:left w:val="none" w:sz="0" w:space="0" w:color="auto"/>
            <w:bottom w:val="none" w:sz="0" w:space="0" w:color="auto"/>
            <w:right w:val="none" w:sz="0" w:space="0" w:color="auto"/>
          </w:divBdr>
        </w:div>
        <w:div w:id="541868916">
          <w:marLeft w:val="0"/>
          <w:marRight w:val="0"/>
          <w:marTop w:val="0"/>
          <w:marBottom w:val="0"/>
          <w:divBdr>
            <w:top w:val="none" w:sz="0" w:space="0" w:color="auto"/>
            <w:left w:val="none" w:sz="0" w:space="0" w:color="auto"/>
            <w:bottom w:val="none" w:sz="0" w:space="0" w:color="auto"/>
            <w:right w:val="none" w:sz="0" w:space="0" w:color="auto"/>
          </w:divBdr>
        </w:div>
        <w:div w:id="1706516682">
          <w:marLeft w:val="0"/>
          <w:marRight w:val="0"/>
          <w:marTop w:val="0"/>
          <w:marBottom w:val="0"/>
          <w:divBdr>
            <w:top w:val="none" w:sz="0" w:space="0" w:color="auto"/>
            <w:left w:val="none" w:sz="0" w:space="0" w:color="auto"/>
            <w:bottom w:val="none" w:sz="0" w:space="0" w:color="auto"/>
            <w:right w:val="none" w:sz="0" w:space="0" w:color="auto"/>
          </w:divBdr>
        </w:div>
        <w:div w:id="1394155380">
          <w:marLeft w:val="0"/>
          <w:marRight w:val="0"/>
          <w:marTop w:val="0"/>
          <w:marBottom w:val="0"/>
          <w:divBdr>
            <w:top w:val="none" w:sz="0" w:space="0" w:color="auto"/>
            <w:left w:val="none" w:sz="0" w:space="0" w:color="auto"/>
            <w:bottom w:val="none" w:sz="0" w:space="0" w:color="auto"/>
            <w:right w:val="none" w:sz="0" w:space="0" w:color="auto"/>
          </w:divBdr>
        </w:div>
        <w:div w:id="879437879">
          <w:marLeft w:val="0"/>
          <w:marRight w:val="0"/>
          <w:marTop w:val="0"/>
          <w:marBottom w:val="0"/>
          <w:divBdr>
            <w:top w:val="none" w:sz="0" w:space="0" w:color="auto"/>
            <w:left w:val="none" w:sz="0" w:space="0" w:color="auto"/>
            <w:bottom w:val="none" w:sz="0" w:space="0" w:color="auto"/>
            <w:right w:val="none" w:sz="0" w:space="0" w:color="auto"/>
          </w:divBdr>
        </w:div>
        <w:div w:id="1827277461">
          <w:marLeft w:val="0"/>
          <w:marRight w:val="0"/>
          <w:marTop w:val="0"/>
          <w:marBottom w:val="0"/>
          <w:divBdr>
            <w:top w:val="none" w:sz="0" w:space="0" w:color="auto"/>
            <w:left w:val="none" w:sz="0" w:space="0" w:color="auto"/>
            <w:bottom w:val="none" w:sz="0" w:space="0" w:color="auto"/>
            <w:right w:val="none" w:sz="0" w:space="0" w:color="auto"/>
          </w:divBdr>
        </w:div>
        <w:div w:id="2005669310">
          <w:marLeft w:val="0"/>
          <w:marRight w:val="0"/>
          <w:marTop w:val="0"/>
          <w:marBottom w:val="0"/>
          <w:divBdr>
            <w:top w:val="none" w:sz="0" w:space="0" w:color="auto"/>
            <w:left w:val="none" w:sz="0" w:space="0" w:color="auto"/>
            <w:bottom w:val="none" w:sz="0" w:space="0" w:color="auto"/>
            <w:right w:val="none" w:sz="0" w:space="0" w:color="auto"/>
          </w:divBdr>
        </w:div>
      </w:divsChild>
    </w:div>
    <w:div w:id="929584417">
      <w:bodyDiv w:val="1"/>
      <w:marLeft w:val="0"/>
      <w:marRight w:val="0"/>
      <w:marTop w:val="0"/>
      <w:marBottom w:val="0"/>
      <w:divBdr>
        <w:top w:val="none" w:sz="0" w:space="0" w:color="auto"/>
        <w:left w:val="none" w:sz="0" w:space="0" w:color="auto"/>
        <w:bottom w:val="none" w:sz="0" w:space="0" w:color="auto"/>
        <w:right w:val="none" w:sz="0" w:space="0" w:color="auto"/>
      </w:divBdr>
    </w:div>
    <w:div w:id="1325204446">
      <w:bodyDiv w:val="1"/>
      <w:marLeft w:val="0"/>
      <w:marRight w:val="0"/>
      <w:marTop w:val="0"/>
      <w:marBottom w:val="0"/>
      <w:divBdr>
        <w:top w:val="none" w:sz="0" w:space="0" w:color="auto"/>
        <w:left w:val="none" w:sz="0" w:space="0" w:color="auto"/>
        <w:bottom w:val="none" w:sz="0" w:space="0" w:color="auto"/>
        <w:right w:val="none" w:sz="0" w:space="0" w:color="auto"/>
      </w:divBdr>
      <w:divsChild>
        <w:div w:id="1086614474">
          <w:marLeft w:val="0"/>
          <w:marRight w:val="0"/>
          <w:marTop w:val="0"/>
          <w:marBottom w:val="0"/>
          <w:divBdr>
            <w:top w:val="none" w:sz="0" w:space="0" w:color="auto"/>
            <w:left w:val="none" w:sz="0" w:space="0" w:color="auto"/>
            <w:bottom w:val="none" w:sz="0" w:space="0" w:color="auto"/>
            <w:right w:val="none" w:sz="0" w:space="0" w:color="auto"/>
          </w:divBdr>
          <w:divsChild>
            <w:div w:id="1147432098">
              <w:marLeft w:val="0"/>
              <w:marRight w:val="0"/>
              <w:marTop w:val="0"/>
              <w:marBottom w:val="0"/>
              <w:divBdr>
                <w:top w:val="none" w:sz="0" w:space="0" w:color="auto"/>
                <w:left w:val="none" w:sz="0" w:space="0" w:color="auto"/>
                <w:bottom w:val="none" w:sz="0" w:space="0" w:color="auto"/>
                <w:right w:val="none" w:sz="0" w:space="0" w:color="auto"/>
              </w:divBdr>
            </w:div>
            <w:div w:id="10219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0mL7CsnHQIw" TargetMode="External"/><Relationship Id="rId5" Type="http://schemas.openxmlformats.org/officeDocument/2006/relationships/hyperlink" Target="https://westmidlandspolicepnn.researchfeedback.net/s.asp?k=1599054548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1069</Words>
  <Characters>6096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dc:creator>
  <cp:lastModifiedBy>Til'Shiloh Shaw</cp:lastModifiedBy>
  <cp:revision>2</cp:revision>
  <cp:lastPrinted>2019-12-18T14:43:00Z</cp:lastPrinted>
  <dcterms:created xsi:type="dcterms:W3CDTF">2020-11-11T10:46:00Z</dcterms:created>
  <dcterms:modified xsi:type="dcterms:W3CDTF">2020-11-11T10:46:00Z</dcterms:modified>
</cp:coreProperties>
</file>